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5B" w:rsidRDefault="00675E84" w:rsidP="00C351BF">
      <w:pPr>
        <w:jc w:val="center"/>
        <w:rPr>
          <w:rFonts w:ascii="Arial" w:hAnsi="Arial" w:cs="Arial"/>
          <w:b/>
          <w:bCs/>
          <w:color w:val="805A41"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3999865</wp:posOffset>
            </wp:positionH>
            <wp:positionV relativeFrom="margin">
              <wp:posOffset>-405130</wp:posOffset>
            </wp:positionV>
            <wp:extent cx="1773555" cy="937260"/>
            <wp:effectExtent l="1905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-347980</wp:posOffset>
            </wp:positionV>
            <wp:extent cx="2633345" cy="9696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15B" w:rsidRDefault="00CB015B" w:rsidP="00C351BF">
      <w:pPr>
        <w:jc w:val="center"/>
        <w:rPr>
          <w:rFonts w:ascii="Arial" w:hAnsi="Arial" w:cs="Arial"/>
          <w:b/>
          <w:bCs/>
          <w:color w:val="805A41"/>
          <w:sz w:val="22"/>
          <w:szCs w:val="22"/>
        </w:rPr>
      </w:pPr>
    </w:p>
    <w:p w:rsidR="00CB015B" w:rsidRDefault="00CB015B" w:rsidP="00C351BF">
      <w:pPr>
        <w:jc w:val="center"/>
        <w:rPr>
          <w:rFonts w:ascii="Arial" w:hAnsi="Arial" w:cs="Arial"/>
          <w:b/>
          <w:bCs/>
          <w:color w:val="805A41"/>
          <w:sz w:val="22"/>
          <w:szCs w:val="22"/>
        </w:rPr>
      </w:pPr>
    </w:p>
    <w:p w:rsidR="00CB015B" w:rsidRDefault="00CB015B" w:rsidP="00C351BF">
      <w:pPr>
        <w:jc w:val="center"/>
        <w:rPr>
          <w:rFonts w:ascii="Arial" w:hAnsi="Arial" w:cs="Arial"/>
          <w:b/>
          <w:bCs/>
          <w:color w:val="805A41"/>
          <w:sz w:val="22"/>
          <w:szCs w:val="22"/>
        </w:rPr>
      </w:pPr>
    </w:p>
    <w:p w:rsidR="00CB015B" w:rsidRPr="008401CC" w:rsidRDefault="00CB015B" w:rsidP="00C351BF">
      <w:pPr>
        <w:pBdr>
          <w:top w:val="single" w:sz="12" w:space="16" w:color="E84E0F"/>
          <w:left w:val="single" w:sz="12" w:space="4" w:color="E84E0F"/>
          <w:bottom w:val="single" w:sz="12" w:space="1" w:color="E84E0F"/>
          <w:right w:val="single" w:sz="12" w:space="4" w:color="E84E0F"/>
        </w:pBdr>
        <w:jc w:val="center"/>
        <w:rPr>
          <w:rFonts w:ascii="Arial" w:hAnsi="Arial" w:cs="Arial"/>
          <w:b/>
          <w:bCs/>
          <w:color w:val="805A41"/>
          <w:sz w:val="22"/>
          <w:szCs w:val="22"/>
        </w:rPr>
      </w:pPr>
      <w:r w:rsidRPr="008401CC">
        <w:rPr>
          <w:rFonts w:ascii="Arial" w:hAnsi="Arial" w:cs="Arial"/>
          <w:b/>
          <w:bCs/>
          <w:color w:val="805A41"/>
          <w:sz w:val="22"/>
          <w:szCs w:val="22"/>
        </w:rPr>
        <w:t>Conférence du Cercle Géopolitique - 15 octobre 2014</w:t>
      </w:r>
    </w:p>
    <w:p w:rsidR="00CB015B" w:rsidRPr="008401CC" w:rsidRDefault="00675E84" w:rsidP="00C351BF">
      <w:pPr>
        <w:pBdr>
          <w:top w:val="single" w:sz="12" w:space="16" w:color="E84E0F"/>
          <w:left w:val="single" w:sz="12" w:space="4" w:color="E84E0F"/>
          <w:bottom w:val="single" w:sz="12" w:space="1" w:color="E84E0F"/>
          <w:right w:val="single" w:sz="12" w:space="4" w:color="E84E0F"/>
        </w:pBdr>
        <w:jc w:val="center"/>
        <w:rPr>
          <w:rFonts w:ascii="Arial" w:hAnsi="Arial" w:cs="Arial"/>
          <w:b/>
          <w:bCs/>
          <w:color w:val="4D2304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1485900</wp:posOffset>
            </wp:positionV>
            <wp:extent cx="1503680" cy="1355725"/>
            <wp:effectExtent l="95250" t="76200" r="77470" b="73025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832" t="8334" r="10001" b="7352"/>
                    <a:stretch>
                      <a:fillRect/>
                    </a:stretch>
                  </pic:blipFill>
                  <pic:spPr bwMode="auto">
                    <a:xfrm rot="-396461">
                      <a:off x="0" y="0"/>
                      <a:ext cx="150368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15B" w:rsidRPr="007F4DC5" w:rsidRDefault="00CB015B" w:rsidP="00C351BF">
      <w:pPr>
        <w:pBdr>
          <w:top w:val="single" w:sz="12" w:space="16" w:color="E84E0F"/>
          <w:left w:val="single" w:sz="12" w:space="4" w:color="E84E0F"/>
          <w:bottom w:val="single" w:sz="12" w:space="1" w:color="E84E0F"/>
          <w:right w:val="single" w:sz="12" w:space="4" w:color="E84E0F"/>
        </w:pBdr>
        <w:jc w:val="center"/>
        <w:rPr>
          <w:rFonts w:ascii="Arial" w:hAnsi="Arial" w:cs="Arial"/>
          <w:b/>
          <w:bCs/>
          <w:color w:val="4D2304"/>
        </w:rPr>
      </w:pPr>
      <w:r w:rsidRPr="007F4DC5">
        <w:rPr>
          <w:rFonts w:ascii="Arial" w:hAnsi="Arial" w:cs="Arial"/>
          <w:b/>
          <w:bCs/>
          <w:color w:val="4D2304"/>
        </w:rPr>
        <w:t>L’Europe, combien de décibels ?</w:t>
      </w:r>
    </w:p>
    <w:p w:rsidR="00CB015B" w:rsidRPr="008401CC" w:rsidRDefault="00CB015B" w:rsidP="00C351BF">
      <w:pPr>
        <w:pBdr>
          <w:top w:val="single" w:sz="12" w:space="16" w:color="E84E0F"/>
          <w:left w:val="single" w:sz="12" w:space="4" w:color="E84E0F"/>
          <w:bottom w:val="single" w:sz="12" w:space="1" w:color="E84E0F"/>
          <w:right w:val="single" w:sz="12" w:space="4" w:color="E84E0F"/>
        </w:pBdr>
        <w:jc w:val="center"/>
        <w:rPr>
          <w:rFonts w:ascii="Arial" w:hAnsi="Arial" w:cs="Arial"/>
          <w:b/>
          <w:bCs/>
          <w:color w:val="4D2304"/>
          <w:sz w:val="22"/>
          <w:szCs w:val="22"/>
        </w:rPr>
      </w:pPr>
      <w:r w:rsidRPr="008401CC">
        <w:rPr>
          <w:rFonts w:ascii="Arial" w:hAnsi="Arial" w:cs="Arial"/>
          <w:b/>
          <w:bCs/>
          <w:i/>
          <w:iCs/>
          <w:color w:val="4D2304"/>
          <w:sz w:val="22"/>
          <w:szCs w:val="22"/>
        </w:rPr>
        <w:t>Les difficultés de l’Europe à se faire entendre sur la scène                 internationale</w:t>
      </w:r>
    </w:p>
    <w:p w:rsidR="00CB015B" w:rsidRPr="008401CC" w:rsidRDefault="00CB015B" w:rsidP="00C351BF">
      <w:pPr>
        <w:pBdr>
          <w:top w:val="single" w:sz="12" w:space="16" w:color="E84E0F"/>
          <w:left w:val="single" w:sz="12" w:space="4" w:color="E84E0F"/>
          <w:bottom w:val="single" w:sz="12" w:space="1" w:color="E84E0F"/>
          <w:right w:val="single" w:sz="12" w:space="4" w:color="E84E0F"/>
        </w:pBdr>
        <w:tabs>
          <w:tab w:val="left" w:pos="0"/>
        </w:tabs>
        <w:jc w:val="center"/>
        <w:rPr>
          <w:rFonts w:ascii="Arial" w:hAnsi="Arial" w:cs="Arial"/>
          <w:b/>
          <w:bCs/>
          <w:color w:val="4D2304"/>
          <w:sz w:val="22"/>
          <w:szCs w:val="22"/>
        </w:rPr>
      </w:pPr>
    </w:p>
    <w:p w:rsidR="00CB015B" w:rsidRPr="002F1EAC" w:rsidRDefault="00CB015B" w:rsidP="00C351BF">
      <w:pPr>
        <w:pBdr>
          <w:top w:val="single" w:sz="12" w:space="16" w:color="E84E0F"/>
          <w:left w:val="single" w:sz="12" w:space="4" w:color="E84E0F"/>
          <w:bottom w:val="single" w:sz="12" w:space="1" w:color="E84E0F"/>
          <w:right w:val="single" w:sz="12" w:space="4" w:color="E84E0F"/>
        </w:pBdr>
        <w:tabs>
          <w:tab w:val="left" w:pos="1620"/>
          <w:tab w:val="left" w:pos="3600"/>
        </w:tabs>
        <w:jc w:val="right"/>
        <w:rPr>
          <w:rFonts w:ascii="Arial" w:hAnsi="Arial" w:cs="Arial"/>
          <w:b/>
          <w:bCs/>
          <w:color w:val="805A41"/>
          <w:sz w:val="22"/>
          <w:szCs w:val="22"/>
        </w:rPr>
      </w:pPr>
      <w:r w:rsidRPr="002F1EAC">
        <w:rPr>
          <w:rFonts w:ascii="Arial" w:hAnsi="Arial" w:cs="Arial"/>
          <w:b/>
          <w:bCs/>
          <w:color w:val="805A41"/>
          <w:sz w:val="22"/>
          <w:szCs w:val="22"/>
        </w:rPr>
        <w:t xml:space="preserve">Par Claude </w:t>
      </w:r>
      <w:proofErr w:type="spellStart"/>
      <w:r w:rsidRPr="002F1EAC">
        <w:rPr>
          <w:rFonts w:ascii="Arial" w:hAnsi="Arial" w:cs="Arial"/>
          <w:b/>
          <w:bCs/>
          <w:color w:val="805A41"/>
          <w:sz w:val="22"/>
          <w:szCs w:val="22"/>
        </w:rPr>
        <w:t>Blanchemaison</w:t>
      </w:r>
      <w:proofErr w:type="spellEnd"/>
    </w:p>
    <w:p w:rsidR="00CB015B" w:rsidRDefault="00CB015B" w:rsidP="00DC56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ab/>
      </w:r>
    </w:p>
    <w:p w:rsidR="00CB015B" w:rsidRDefault="00CB015B" w:rsidP="00DC56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B015B" w:rsidRPr="00561CF2" w:rsidRDefault="00CB015B" w:rsidP="00C351BF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61CF2">
        <w:rPr>
          <w:rFonts w:ascii="Arial" w:hAnsi="Arial" w:cs="Arial"/>
          <w:sz w:val="22"/>
          <w:szCs w:val="22"/>
        </w:rPr>
        <w:t>Dans le cadre de son nouveau cycle</w:t>
      </w:r>
      <w:r w:rsidRPr="008401CC">
        <w:rPr>
          <w:rFonts w:ascii="Arial" w:hAnsi="Arial" w:cs="Arial"/>
          <w:sz w:val="22"/>
          <w:szCs w:val="22"/>
        </w:rPr>
        <w:t xml:space="preserve"> de </w:t>
      </w:r>
      <w:r w:rsidRPr="00561CF2">
        <w:rPr>
          <w:rFonts w:ascii="Arial" w:hAnsi="Arial" w:cs="Arial"/>
          <w:sz w:val="22"/>
          <w:szCs w:val="22"/>
        </w:rPr>
        <w:t>conférences, le</w:t>
      </w:r>
      <w:r>
        <w:rPr>
          <w:rFonts w:ascii="Arial" w:hAnsi="Arial" w:cs="Arial"/>
          <w:sz w:val="22"/>
          <w:szCs w:val="22"/>
        </w:rPr>
        <w:t xml:space="preserve"> </w:t>
      </w:r>
      <w:r w:rsidRPr="00561CF2">
        <w:rPr>
          <w:rFonts w:ascii="Arial" w:hAnsi="Arial" w:cs="Arial"/>
          <w:sz w:val="22"/>
          <w:szCs w:val="22"/>
        </w:rPr>
        <w:t>Ce</w:t>
      </w:r>
      <w:r w:rsidRPr="008401CC">
        <w:rPr>
          <w:rFonts w:ascii="Arial" w:hAnsi="Arial" w:cs="Arial"/>
          <w:sz w:val="22"/>
          <w:szCs w:val="22"/>
        </w:rPr>
        <w:t>rcle géop</w:t>
      </w:r>
      <w:r>
        <w:rPr>
          <w:rFonts w:ascii="Arial" w:hAnsi="Arial" w:cs="Arial"/>
          <w:sz w:val="22"/>
          <w:szCs w:val="22"/>
        </w:rPr>
        <w:t>olitique a  accueilli,</w:t>
      </w:r>
      <w:r w:rsidRPr="008401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 15 octobre, </w:t>
      </w:r>
      <w:r w:rsidRPr="008401CC">
        <w:rPr>
          <w:rFonts w:ascii="Arial" w:hAnsi="Arial" w:cs="Arial"/>
          <w:sz w:val="22"/>
          <w:szCs w:val="22"/>
        </w:rPr>
        <w:t xml:space="preserve">Claude </w:t>
      </w:r>
      <w:proofErr w:type="spellStart"/>
      <w:r w:rsidRPr="008401CC">
        <w:rPr>
          <w:rFonts w:ascii="Arial" w:hAnsi="Arial" w:cs="Arial"/>
          <w:sz w:val="22"/>
          <w:szCs w:val="22"/>
        </w:rPr>
        <w:t>Blanchemaison</w:t>
      </w:r>
      <w:proofErr w:type="spellEnd"/>
      <w:r w:rsidRPr="008401CC">
        <w:rPr>
          <w:rFonts w:ascii="Arial" w:hAnsi="Arial" w:cs="Arial"/>
          <w:sz w:val="22"/>
          <w:szCs w:val="22"/>
        </w:rPr>
        <w:t>, ancien ambassadeur de France en Espagne, e</w:t>
      </w:r>
      <w:r>
        <w:rPr>
          <w:rFonts w:ascii="Arial" w:hAnsi="Arial" w:cs="Arial"/>
          <w:sz w:val="22"/>
          <w:szCs w:val="22"/>
        </w:rPr>
        <w:t>n Russie, au Vietnam et en Inde, et  secrétaire général</w:t>
      </w:r>
      <w:r w:rsidRPr="008401CC">
        <w:rPr>
          <w:rFonts w:ascii="Arial" w:hAnsi="Arial" w:cs="Arial"/>
          <w:sz w:val="22"/>
          <w:szCs w:val="22"/>
        </w:rPr>
        <w:t xml:space="preserve"> de la p</w:t>
      </w:r>
      <w:r>
        <w:rPr>
          <w:rFonts w:ascii="Arial" w:hAnsi="Arial" w:cs="Arial"/>
          <w:sz w:val="22"/>
          <w:szCs w:val="22"/>
        </w:rPr>
        <w:t xml:space="preserve">résidence française de l’Union </w:t>
      </w:r>
      <w:r w:rsidRPr="00561CF2">
        <w:rPr>
          <w:rFonts w:ascii="Arial" w:hAnsi="Arial" w:cs="Arial"/>
          <w:sz w:val="22"/>
          <w:szCs w:val="22"/>
        </w:rPr>
        <w:t>eu</w:t>
      </w:r>
      <w:r w:rsidRPr="008401CC">
        <w:rPr>
          <w:rFonts w:ascii="Arial" w:hAnsi="Arial" w:cs="Arial"/>
          <w:sz w:val="22"/>
          <w:szCs w:val="22"/>
        </w:rPr>
        <w:t>rop</w:t>
      </w:r>
      <w:r>
        <w:rPr>
          <w:rFonts w:ascii="Arial" w:hAnsi="Arial" w:cs="Arial"/>
          <w:sz w:val="22"/>
          <w:szCs w:val="22"/>
        </w:rPr>
        <w:t>éenne en 2008</w:t>
      </w:r>
      <w:r w:rsidRPr="00561CF2">
        <w:rPr>
          <w:rFonts w:ascii="Arial" w:hAnsi="Arial" w:cs="Arial"/>
          <w:sz w:val="22"/>
          <w:szCs w:val="22"/>
        </w:rPr>
        <w:t>.  Spécialiste des questions géopolitiques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asiatiques et européennes, </w:t>
      </w:r>
      <w:r w:rsidRPr="008401CC">
        <w:rPr>
          <w:rFonts w:ascii="Arial" w:hAnsi="Arial" w:cs="Arial"/>
          <w:sz w:val="22"/>
          <w:szCs w:val="22"/>
        </w:rPr>
        <w:t xml:space="preserve">Claude </w:t>
      </w:r>
      <w:proofErr w:type="spellStart"/>
      <w:r w:rsidRPr="008401CC">
        <w:rPr>
          <w:rFonts w:ascii="Arial" w:hAnsi="Arial" w:cs="Arial"/>
          <w:sz w:val="22"/>
          <w:szCs w:val="22"/>
        </w:rPr>
        <w:t>Blanchemaison</w:t>
      </w:r>
      <w:proofErr w:type="spellEnd"/>
      <w:r w:rsidRPr="008401CC">
        <w:rPr>
          <w:rFonts w:ascii="Arial" w:hAnsi="Arial" w:cs="Arial"/>
          <w:sz w:val="22"/>
          <w:szCs w:val="22"/>
        </w:rPr>
        <w:t xml:space="preserve"> nous a fait part de son regard sur </w:t>
      </w:r>
      <w:r w:rsidRPr="00561CF2">
        <w:rPr>
          <w:rFonts w:ascii="Arial" w:hAnsi="Arial" w:cs="Arial"/>
          <w:sz w:val="22"/>
          <w:szCs w:val="22"/>
        </w:rPr>
        <w:t xml:space="preserve">l’Europe, en tant </w:t>
      </w:r>
      <w:proofErr w:type="gramStart"/>
      <w:r w:rsidRPr="00561CF2">
        <w:rPr>
          <w:rFonts w:ascii="Arial" w:hAnsi="Arial" w:cs="Arial"/>
          <w:sz w:val="22"/>
          <w:szCs w:val="22"/>
        </w:rPr>
        <w:t>qu’ entité</w:t>
      </w:r>
      <w:proofErr w:type="gramEnd"/>
      <w:r w:rsidRPr="00561CF2">
        <w:rPr>
          <w:rFonts w:ascii="Arial" w:hAnsi="Arial" w:cs="Arial"/>
          <w:sz w:val="22"/>
          <w:szCs w:val="22"/>
        </w:rPr>
        <w:t xml:space="preserve"> susceptible de peser sur le plan international. </w:t>
      </w:r>
    </w:p>
    <w:p w:rsidR="00CB015B" w:rsidRPr="008401CC" w:rsidRDefault="00CB015B" w:rsidP="00DC565B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Dès lors que l’on se pose</w:t>
      </w:r>
      <w:r>
        <w:rPr>
          <w:rFonts w:ascii="Arial" w:hAnsi="Arial" w:cs="Arial"/>
          <w:sz w:val="22"/>
          <w:szCs w:val="22"/>
        </w:rPr>
        <w:t xml:space="preserve"> </w:t>
      </w:r>
      <w:r w:rsidRPr="00561CF2">
        <w:rPr>
          <w:rFonts w:ascii="Arial" w:hAnsi="Arial" w:cs="Arial"/>
          <w:sz w:val="22"/>
          <w:szCs w:val="22"/>
        </w:rPr>
        <w:t xml:space="preserve">la question de la capacité de l’Europe à se faire entendre sur la scène internationale, deux attitudes sont </w:t>
      </w:r>
      <w:r w:rsidR="00561CF2">
        <w:rPr>
          <w:rFonts w:ascii="Arial" w:hAnsi="Arial" w:cs="Arial"/>
          <w:sz w:val="22"/>
          <w:szCs w:val="22"/>
        </w:rPr>
        <w:t xml:space="preserve">possibles </w:t>
      </w:r>
      <w:r w:rsidRPr="00561CF2">
        <w:rPr>
          <w:rFonts w:ascii="Arial" w:hAnsi="Arial" w:cs="Arial"/>
          <w:sz w:val="22"/>
          <w:szCs w:val="22"/>
        </w:rPr>
        <w:t>: soit</w:t>
      </w:r>
      <w:r>
        <w:rPr>
          <w:rFonts w:ascii="Arial" w:hAnsi="Arial" w:cs="Arial"/>
          <w:sz w:val="22"/>
          <w:szCs w:val="22"/>
        </w:rPr>
        <w:t xml:space="preserve"> l’on regrette le fait que l’Europe</w:t>
      </w:r>
      <w:r w:rsidRPr="008401CC">
        <w:rPr>
          <w:rFonts w:ascii="Arial" w:hAnsi="Arial" w:cs="Arial"/>
          <w:sz w:val="22"/>
          <w:szCs w:val="22"/>
        </w:rPr>
        <w:t xml:space="preserve"> ne parvien</w:t>
      </w:r>
      <w:r>
        <w:rPr>
          <w:rFonts w:ascii="Arial" w:hAnsi="Arial" w:cs="Arial"/>
          <w:sz w:val="22"/>
          <w:szCs w:val="22"/>
        </w:rPr>
        <w:t>ne</w:t>
      </w:r>
      <w:r w:rsidRPr="008401CC">
        <w:rPr>
          <w:rFonts w:ascii="Arial" w:hAnsi="Arial" w:cs="Arial"/>
          <w:sz w:val="22"/>
          <w:szCs w:val="22"/>
        </w:rPr>
        <w:t xml:space="preserve"> pas à se faire suffisamment entendre, soit l’on adopte une vision eurosceptique et l’on estime qu’elle intervi</w:t>
      </w:r>
      <w:r>
        <w:rPr>
          <w:rFonts w:ascii="Arial" w:hAnsi="Arial" w:cs="Arial"/>
          <w:sz w:val="22"/>
          <w:szCs w:val="22"/>
        </w:rPr>
        <w:t xml:space="preserve">ent déjà trop au détriment des </w:t>
      </w:r>
      <w:r>
        <w:rPr>
          <w:rFonts w:ascii="Times New Roman" w:hAnsi="Times New Roman" w:cs="Times New Roman"/>
          <w:sz w:val="22"/>
          <w:szCs w:val="22"/>
        </w:rPr>
        <w:t>é</w:t>
      </w:r>
      <w:r w:rsidRPr="008401CC">
        <w:rPr>
          <w:rFonts w:ascii="Arial" w:hAnsi="Arial" w:cs="Arial"/>
          <w:sz w:val="22"/>
          <w:szCs w:val="22"/>
        </w:rPr>
        <w:t>tats mem</w:t>
      </w:r>
      <w:r>
        <w:rPr>
          <w:rFonts w:ascii="Arial" w:hAnsi="Arial" w:cs="Arial"/>
          <w:sz w:val="22"/>
          <w:szCs w:val="22"/>
        </w:rPr>
        <w:t xml:space="preserve">bres.  Claude </w:t>
      </w:r>
      <w:proofErr w:type="spellStart"/>
      <w:r>
        <w:rPr>
          <w:rFonts w:ascii="Arial" w:hAnsi="Arial" w:cs="Arial"/>
          <w:sz w:val="22"/>
          <w:szCs w:val="22"/>
        </w:rPr>
        <w:t>Blanchemaison</w:t>
      </w:r>
      <w:proofErr w:type="spellEnd"/>
      <w:r>
        <w:rPr>
          <w:rFonts w:ascii="Arial" w:hAnsi="Arial" w:cs="Arial"/>
          <w:sz w:val="22"/>
          <w:szCs w:val="22"/>
        </w:rPr>
        <w:t xml:space="preserve"> fait partie  de ceux qui souhaitent que l’Europe se fasse   mieux entendre. </w:t>
      </w:r>
    </w:p>
    <w:p w:rsidR="00CB015B" w:rsidRPr="00561CF2" w:rsidRDefault="00CB015B" w:rsidP="00DC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CF2">
        <w:rPr>
          <w:rFonts w:ascii="Arial" w:hAnsi="Arial" w:cs="Arial"/>
          <w:sz w:val="22"/>
          <w:szCs w:val="22"/>
        </w:rPr>
        <w:t>Par ailleurs la qu</w:t>
      </w:r>
      <w:r w:rsidRPr="008401CC">
        <w:rPr>
          <w:rFonts w:ascii="Arial" w:hAnsi="Arial" w:cs="Arial"/>
          <w:sz w:val="22"/>
          <w:szCs w:val="22"/>
        </w:rPr>
        <w:t>estion que soulève l’intitulé de la conférence est celle de savoir de quelle Europe parlo</w:t>
      </w:r>
      <w:r>
        <w:rPr>
          <w:rFonts w:ascii="Arial" w:hAnsi="Arial" w:cs="Arial"/>
          <w:sz w:val="22"/>
          <w:szCs w:val="22"/>
        </w:rPr>
        <w:t xml:space="preserve">ns-nous.  </w:t>
      </w:r>
      <w:r w:rsidRPr="00561CF2">
        <w:rPr>
          <w:rFonts w:ascii="Arial" w:hAnsi="Arial" w:cs="Arial"/>
          <w:sz w:val="22"/>
          <w:szCs w:val="22"/>
        </w:rPr>
        <w:t>Il sera principalement question ici de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l’Union e</w:t>
      </w:r>
      <w:r w:rsidRPr="008401CC">
        <w:rPr>
          <w:rFonts w:ascii="Arial" w:hAnsi="Arial" w:cs="Arial"/>
          <w:i/>
          <w:iCs/>
          <w:sz w:val="22"/>
          <w:szCs w:val="22"/>
        </w:rPr>
        <w:t>uropéenne (UE),</w:t>
      </w:r>
      <w:r w:rsidRPr="008401CC">
        <w:rPr>
          <w:rFonts w:ascii="Arial" w:hAnsi="Arial" w:cs="Arial"/>
          <w:sz w:val="22"/>
          <w:szCs w:val="22"/>
        </w:rPr>
        <w:t xml:space="preserve"> ensemble</w:t>
      </w:r>
      <w:r>
        <w:rPr>
          <w:rFonts w:ascii="Arial" w:hAnsi="Arial" w:cs="Arial"/>
          <w:sz w:val="22"/>
          <w:szCs w:val="22"/>
        </w:rPr>
        <w:t xml:space="preserve"> de 28</w:t>
      </w:r>
      <w:r w:rsidRPr="00561CF2">
        <w:rPr>
          <w:rFonts w:ascii="Arial" w:hAnsi="Arial" w:cs="Arial"/>
          <w:sz w:val="22"/>
          <w:szCs w:val="22"/>
        </w:rPr>
        <w:t xml:space="preserve"> </w:t>
      </w:r>
      <w:r w:rsidR="00561CF2" w:rsidRPr="00561CF2">
        <w:rPr>
          <w:rFonts w:ascii="Arial" w:hAnsi="Arial" w:cs="Arial"/>
          <w:sz w:val="22"/>
          <w:szCs w:val="22"/>
        </w:rPr>
        <w:t>ét</w:t>
      </w:r>
      <w:r w:rsidRPr="00561CF2">
        <w:rPr>
          <w:rFonts w:ascii="Arial" w:hAnsi="Arial" w:cs="Arial"/>
          <w:sz w:val="22"/>
          <w:szCs w:val="22"/>
        </w:rPr>
        <w:t>ats</w:t>
      </w:r>
      <w:r w:rsidR="00561CF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membres, premier marché du monde, </w:t>
      </w:r>
      <w:r w:rsidRPr="00561CF2">
        <w:rPr>
          <w:rFonts w:ascii="Arial" w:hAnsi="Arial" w:cs="Arial"/>
          <w:sz w:val="22"/>
          <w:szCs w:val="22"/>
        </w:rPr>
        <w:t>doté d’une</w:t>
      </w:r>
      <w:r>
        <w:rPr>
          <w:rFonts w:ascii="Arial" w:hAnsi="Arial" w:cs="Arial"/>
          <w:sz w:val="22"/>
          <w:szCs w:val="22"/>
        </w:rPr>
        <w:t xml:space="preserve"> identité, d’institutions et de</w:t>
      </w:r>
      <w:r w:rsidRPr="008401CC">
        <w:rPr>
          <w:rFonts w:ascii="Arial" w:hAnsi="Arial" w:cs="Arial"/>
          <w:sz w:val="22"/>
          <w:szCs w:val="22"/>
        </w:rPr>
        <w:t xml:space="preserve"> compétences</w:t>
      </w:r>
      <w:r w:rsidRPr="00561CF2">
        <w:rPr>
          <w:rFonts w:ascii="Arial" w:hAnsi="Arial" w:cs="Arial"/>
          <w:sz w:val="22"/>
          <w:szCs w:val="22"/>
        </w:rPr>
        <w:t>, qui peuvent lui permettre d’avoir certaines  préten</w:t>
      </w:r>
      <w:r w:rsidRPr="008401CC">
        <w:rPr>
          <w:rFonts w:ascii="Arial" w:hAnsi="Arial" w:cs="Arial"/>
          <w:sz w:val="22"/>
          <w:szCs w:val="22"/>
        </w:rPr>
        <w:t xml:space="preserve">tions. Il est possible </w:t>
      </w:r>
      <w:r w:rsidRPr="00561CF2">
        <w:rPr>
          <w:rFonts w:ascii="Arial" w:hAnsi="Arial" w:cs="Arial"/>
          <w:sz w:val="22"/>
          <w:szCs w:val="22"/>
        </w:rPr>
        <w:t>d’élargir le champ de l’étude en agrégeant q</w:t>
      </w:r>
      <w:r w:rsidRPr="008401CC">
        <w:rPr>
          <w:rFonts w:ascii="Arial" w:hAnsi="Arial" w:cs="Arial"/>
          <w:sz w:val="22"/>
          <w:szCs w:val="22"/>
        </w:rPr>
        <w:t>uelques pays qui ne v</w:t>
      </w:r>
      <w:r>
        <w:rPr>
          <w:rFonts w:ascii="Arial" w:hAnsi="Arial" w:cs="Arial"/>
          <w:sz w:val="22"/>
          <w:szCs w:val="22"/>
        </w:rPr>
        <w:t xml:space="preserve">eulent pas </w:t>
      </w:r>
      <w:r w:rsidRPr="008401CC">
        <w:rPr>
          <w:rFonts w:ascii="Arial" w:hAnsi="Arial" w:cs="Arial"/>
          <w:sz w:val="22"/>
          <w:szCs w:val="22"/>
        </w:rPr>
        <w:t xml:space="preserve"> faire partie </w:t>
      </w:r>
      <w:r>
        <w:rPr>
          <w:rFonts w:ascii="Arial" w:hAnsi="Arial" w:cs="Arial"/>
          <w:sz w:val="22"/>
          <w:szCs w:val="22"/>
        </w:rPr>
        <w:t xml:space="preserve">de l’UE </w:t>
      </w:r>
      <w:r w:rsidRPr="008401CC">
        <w:rPr>
          <w:rFonts w:ascii="Arial" w:hAnsi="Arial" w:cs="Arial"/>
          <w:sz w:val="22"/>
          <w:szCs w:val="22"/>
        </w:rPr>
        <w:t>mais qui participent à l’espace commun</w:t>
      </w:r>
      <w:r>
        <w:rPr>
          <w:rFonts w:ascii="Arial" w:hAnsi="Arial" w:cs="Arial"/>
          <w:sz w:val="22"/>
          <w:szCs w:val="22"/>
        </w:rPr>
        <w:t>,</w:t>
      </w:r>
      <w:r w:rsidRPr="008401CC">
        <w:rPr>
          <w:rFonts w:ascii="Arial" w:hAnsi="Arial" w:cs="Arial"/>
          <w:sz w:val="22"/>
          <w:szCs w:val="22"/>
        </w:rPr>
        <w:t xml:space="preserve"> comme les anciens pays de </w:t>
      </w:r>
      <w:r>
        <w:rPr>
          <w:rFonts w:ascii="Arial" w:hAnsi="Arial" w:cs="Arial"/>
          <w:i/>
          <w:iCs/>
          <w:sz w:val="22"/>
          <w:szCs w:val="22"/>
        </w:rPr>
        <w:t>l’Association e</w:t>
      </w:r>
      <w:r w:rsidRPr="008401CC">
        <w:rPr>
          <w:rFonts w:ascii="Arial" w:hAnsi="Arial" w:cs="Arial"/>
          <w:i/>
          <w:iCs/>
          <w:sz w:val="22"/>
          <w:szCs w:val="22"/>
        </w:rPr>
        <w:t>uropéenne de Libre Echange (AELE</w:t>
      </w:r>
      <w:r w:rsidRPr="00561CF2">
        <w:rPr>
          <w:rFonts w:ascii="Arial" w:hAnsi="Arial" w:cs="Arial"/>
          <w:i/>
          <w:iCs/>
          <w:sz w:val="22"/>
          <w:szCs w:val="22"/>
        </w:rPr>
        <w:t>)</w:t>
      </w:r>
      <w:r w:rsidRPr="00561CF2">
        <w:rPr>
          <w:rStyle w:val="Appelnotedebasdep"/>
          <w:rFonts w:ascii="Arial" w:hAnsi="Arial" w:cs="Arial"/>
          <w:i/>
          <w:iCs/>
          <w:sz w:val="22"/>
          <w:szCs w:val="22"/>
        </w:rPr>
        <w:footnoteReference w:id="1"/>
      </w:r>
      <w:r w:rsidRPr="00561CF2">
        <w:rPr>
          <w:rFonts w:ascii="Arial" w:hAnsi="Arial" w:cs="Arial"/>
          <w:sz w:val="22"/>
          <w:szCs w:val="22"/>
        </w:rPr>
        <w:t xml:space="preserve">. La position des candidats à l’adhésion doit  faire l’objet  d’une attention particulière. </w:t>
      </w:r>
    </w:p>
    <w:p w:rsidR="00CB015B" w:rsidRDefault="00561CF2" w:rsidP="008401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1CF2">
        <w:rPr>
          <w:rFonts w:ascii="Arial" w:hAnsi="Arial" w:cs="Arial"/>
          <w:sz w:val="22"/>
          <w:szCs w:val="22"/>
        </w:rPr>
        <w:t xml:space="preserve">Par-delà la question de </w:t>
      </w:r>
      <w:r w:rsidR="00CB015B" w:rsidRPr="00561CF2">
        <w:rPr>
          <w:rFonts w:ascii="Arial" w:hAnsi="Arial" w:cs="Arial"/>
          <w:sz w:val="22"/>
          <w:szCs w:val="22"/>
        </w:rPr>
        <w:t>l’étendue</w:t>
      </w:r>
      <w:r w:rsidR="00CB015B" w:rsidRPr="008401CC">
        <w:rPr>
          <w:rFonts w:ascii="Arial" w:hAnsi="Arial" w:cs="Arial"/>
          <w:sz w:val="22"/>
          <w:szCs w:val="22"/>
        </w:rPr>
        <w:t xml:space="preserve"> géographique</w:t>
      </w:r>
      <w:r w:rsidR="00CB015B" w:rsidRPr="00561CF2">
        <w:rPr>
          <w:rFonts w:ascii="Arial" w:hAnsi="Arial" w:cs="Arial"/>
          <w:sz w:val="22"/>
          <w:szCs w:val="22"/>
        </w:rPr>
        <w:t>, il sera souvent nécessaire de préciser si nous parlon</w:t>
      </w:r>
      <w:r w:rsidR="00CB015B">
        <w:rPr>
          <w:rFonts w:ascii="Arial" w:hAnsi="Arial" w:cs="Arial"/>
          <w:sz w:val="22"/>
          <w:szCs w:val="22"/>
        </w:rPr>
        <w:t xml:space="preserve">s </w:t>
      </w:r>
      <w:r w:rsidR="00CB015B" w:rsidRPr="008401CC">
        <w:rPr>
          <w:rFonts w:ascii="Arial" w:hAnsi="Arial" w:cs="Arial"/>
          <w:sz w:val="22"/>
          <w:szCs w:val="22"/>
        </w:rPr>
        <w:t>de l’UE en tant que telle o</w:t>
      </w:r>
      <w:r w:rsidR="00CB015B">
        <w:rPr>
          <w:rFonts w:ascii="Arial" w:hAnsi="Arial" w:cs="Arial"/>
          <w:sz w:val="22"/>
          <w:szCs w:val="22"/>
        </w:rPr>
        <w:t>u de l’UE et de ses états membres</w:t>
      </w:r>
      <w:r w:rsidR="00CB015B" w:rsidRPr="00561CF2">
        <w:rPr>
          <w:rFonts w:ascii="Arial" w:hAnsi="Arial" w:cs="Arial"/>
          <w:sz w:val="22"/>
          <w:szCs w:val="22"/>
        </w:rPr>
        <w:t>.  Il est en effet évident  que l’UE et les états membres ne jouent pas tout le temps la même partition</w:t>
      </w:r>
      <w:r w:rsidR="00CB015B" w:rsidRPr="008401CC">
        <w:rPr>
          <w:rFonts w:ascii="Arial" w:hAnsi="Arial" w:cs="Arial"/>
          <w:sz w:val="22"/>
          <w:szCs w:val="22"/>
        </w:rPr>
        <w:t xml:space="preserve"> sur la scène internationale</w:t>
      </w:r>
      <w:r w:rsidR="00CB015B">
        <w:rPr>
          <w:rFonts w:ascii="Arial" w:hAnsi="Arial" w:cs="Arial"/>
          <w:sz w:val="22"/>
          <w:szCs w:val="22"/>
        </w:rPr>
        <w:t xml:space="preserve">. </w:t>
      </w:r>
      <w:r w:rsidR="00CB015B" w:rsidRPr="00561CF2">
        <w:rPr>
          <w:rFonts w:ascii="Arial" w:hAnsi="Arial" w:cs="Arial"/>
          <w:sz w:val="22"/>
          <w:szCs w:val="22"/>
        </w:rPr>
        <w:t>On observe qu’en réalité</w:t>
      </w:r>
      <w:r w:rsidR="00CB015B">
        <w:rPr>
          <w:rFonts w:ascii="Arial" w:hAnsi="Arial" w:cs="Arial"/>
          <w:color w:val="FF0000"/>
          <w:sz w:val="22"/>
          <w:szCs w:val="22"/>
        </w:rPr>
        <w:t xml:space="preserve"> </w:t>
      </w:r>
      <w:r w:rsidR="00CB015B" w:rsidRPr="008401CC">
        <w:rPr>
          <w:rFonts w:ascii="Arial" w:hAnsi="Arial" w:cs="Arial"/>
          <w:sz w:val="22"/>
          <w:szCs w:val="22"/>
        </w:rPr>
        <w:t>un certain nombre d’actions de</w:t>
      </w:r>
      <w:r w:rsidR="00CB015B">
        <w:rPr>
          <w:rFonts w:ascii="Arial" w:hAnsi="Arial" w:cs="Arial"/>
          <w:sz w:val="22"/>
          <w:szCs w:val="22"/>
        </w:rPr>
        <w:t xml:space="preserve"> ces </w:t>
      </w:r>
      <w:r w:rsidR="00CB015B" w:rsidRPr="00561CF2">
        <w:rPr>
          <w:rFonts w:ascii="Arial" w:hAnsi="Arial" w:cs="Arial"/>
          <w:sz w:val="22"/>
          <w:szCs w:val="22"/>
        </w:rPr>
        <w:t>é</w:t>
      </w:r>
      <w:r w:rsidR="00CB015B" w:rsidRPr="008401CC">
        <w:rPr>
          <w:rFonts w:ascii="Arial" w:hAnsi="Arial" w:cs="Arial"/>
          <w:sz w:val="22"/>
          <w:szCs w:val="22"/>
        </w:rPr>
        <w:t>tats membres sont perçues</w:t>
      </w:r>
      <w:r w:rsidR="00CB015B">
        <w:rPr>
          <w:rFonts w:ascii="Arial" w:hAnsi="Arial" w:cs="Arial"/>
          <w:sz w:val="22"/>
          <w:szCs w:val="22"/>
        </w:rPr>
        <w:t xml:space="preserve"> -</w:t>
      </w:r>
      <w:r w:rsidR="00CB015B" w:rsidRPr="00561CF2">
        <w:rPr>
          <w:rFonts w:ascii="Arial" w:hAnsi="Arial" w:cs="Arial"/>
          <w:sz w:val="22"/>
          <w:szCs w:val="22"/>
        </w:rPr>
        <w:t>peut-être à tort-</w:t>
      </w:r>
      <w:r w:rsidR="00CB015B">
        <w:rPr>
          <w:rFonts w:ascii="Arial" w:hAnsi="Arial" w:cs="Arial"/>
          <w:color w:val="FF0000"/>
          <w:sz w:val="22"/>
          <w:szCs w:val="22"/>
        </w:rPr>
        <w:t xml:space="preserve"> </w:t>
      </w:r>
      <w:r w:rsidR="00CB015B" w:rsidRPr="008401CC">
        <w:rPr>
          <w:rFonts w:ascii="Arial" w:hAnsi="Arial" w:cs="Arial"/>
          <w:sz w:val="22"/>
          <w:szCs w:val="22"/>
        </w:rPr>
        <w:t xml:space="preserve"> </w:t>
      </w:r>
      <w:r w:rsidR="00CB015B">
        <w:rPr>
          <w:rFonts w:ascii="Arial" w:hAnsi="Arial" w:cs="Arial"/>
          <w:sz w:val="22"/>
          <w:szCs w:val="22"/>
        </w:rPr>
        <w:t>par</w:t>
      </w:r>
      <w:r w:rsidR="00CB015B" w:rsidRPr="008401CC">
        <w:rPr>
          <w:rFonts w:ascii="Arial" w:hAnsi="Arial" w:cs="Arial"/>
          <w:sz w:val="22"/>
          <w:szCs w:val="22"/>
        </w:rPr>
        <w:t xml:space="preserve"> l’extérieur comme une action européenne</w:t>
      </w:r>
      <w:r w:rsidR="00CB015B">
        <w:rPr>
          <w:rFonts w:ascii="Arial" w:hAnsi="Arial" w:cs="Arial"/>
          <w:sz w:val="22"/>
          <w:szCs w:val="22"/>
        </w:rPr>
        <w:t xml:space="preserve"> globale</w:t>
      </w:r>
      <w:r w:rsidR="00CB015B" w:rsidRPr="008401CC">
        <w:rPr>
          <w:rFonts w:ascii="Arial" w:hAnsi="Arial" w:cs="Arial"/>
          <w:sz w:val="22"/>
          <w:szCs w:val="22"/>
        </w:rPr>
        <w:t>. Il faut donc garder à l’esprit ces problèmes de relations entre</w:t>
      </w:r>
      <w:r w:rsidR="00CB015B">
        <w:rPr>
          <w:rFonts w:ascii="Arial" w:hAnsi="Arial" w:cs="Arial"/>
          <w:sz w:val="22"/>
          <w:szCs w:val="22"/>
        </w:rPr>
        <w:t xml:space="preserve"> l’UE en tant que telle et ses é</w:t>
      </w:r>
      <w:r w:rsidR="00CB015B" w:rsidRPr="008401CC">
        <w:rPr>
          <w:rFonts w:ascii="Arial" w:hAnsi="Arial" w:cs="Arial"/>
          <w:sz w:val="22"/>
          <w:szCs w:val="22"/>
        </w:rPr>
        <w:t>tats membres</w:t>
      </w:r>
      <w:r w:rsidR="00CB015B">
        <w:rPr>
          <w:rFonts w:ascii="Arial" w:hAnsi="Arial" w:cs="Arial"/>
          <w:sz w:val="22"/>
          <w:szCs w:val="22"/>
        </w:rPr>
        <w:t xml:space="preserve"> </w:t>
      </w:r>
      <w:r w:rsidR="00CB015B" w:rsidRPr="008401CC">
        <w:rPr>
          <w:rFonts w:ascii="Arial" w:hAnsi="Arial" w:cs="Arial"/>
          <w:sz w:val="22"/>
          <w:szCs w:val="22"/>
        </w:rPr>
        <w:t xml:space="preserve"> et la perception que l’on peut en avoir de l’extérieur.</w:t>
      </w:r>
    </w:p>
    <w:p w:rsidR="00CB015B" w:rsidRPr="00561CF2" w:rsidRDefault="00CB015B" w:rsidP="00C12E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1CF2">
        <w:rPr>
          <w:rFonts w:ascii="Arial" w:hAnsi="Arial" w:cs="Arial"/>
          <w:sz w:val="22"/>
          <w:szCs w:val="22"/>
        </w:rPr>
        <w:t>Cet exposé vise à montrer que, malgré la complexité des mécanismes de prise de décision en matière de politique étrangère, l’Europe reste, pour le reste du monde, une  zone attractive.</w:t>
      </w:r>
    </w:p>
    <w:p w:rsidR="00CB015B" w:rsidRDefault="00CB015B" w:rsidP="00DC565B">
      <w:pPr>
        <w:jc w:val="both"/>
        <w:rPr>
          <w:rFonts w:ascii="Arial" w:hAnsi="Arial" w:cs="Arial"/>
          <w:sz w:val="22"/>
          <w:szCs w:val="22"/>
        </w:rPr>
      </w:pPr>
    </w:p>
    <w:p w:rsidR="00CB015B" w:rsidRPr="001812B9" w:rsidRDefault="001812B9" w:rsidP="001812B9">
      <w:pPr>
        <w:pStyle w:val="Paragraphedeliste"/>
        <w:ind w:left="720"/>
        <w:rPr>
          <w:rFonts w:ascii="Arial" w:hAnsi="Arial" w:cs="Arial"/>
          <w:b/>
          <w:bCs/>
          <w:u w:val="single"/>
        </w:rPr>
      </w:pPr>
      <w:r w:rsidRPr="001812B9">
        <w:rPr>
          <w:rFonts w:ascii="Arial" w:hAnsi="Arial" w:cs="Arial"/>
          <w:b/>
          <w:bCs/>
          <w:u w:val="single"/>
        </w:rPr>
        <w:lastRenderedPageBreak/>
        <w:t xml:space="preserve">I / </w:t>
      </w:r>
      <w:r w:rsidR="00CB015B" w:rsidRPr="001812B9">
        <w:rPr>
          <w:rFonts w:ascii="Arial" w:hAnsi="Arial" w:cs="Arial"/>
          <w:b/>
          <w:bCs/>
          <w:u w:val="single"/>
        </w:rPr>
        <w:t>La politique étrangère de l’Europe : un système institutionnel qui se développe et se complexifie au fil des traités</w:t>
      </w:r>
    </w:p>
    <w:p w:rsidR="00CB015B" w:rsidRPr="008401CC" w:rsidRDefault="00CB015B" w:rsidP="008401CC">
      <w:pPr>
        <w:pStyle w:val="Paragraphedeliste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CB015B" w:rsidRDefault="00CB015B" w:rsidP="008401CC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401CC">
        <w:rPr>
          <w:rFonts w:ascii="Arial" w:hAnsi="Arial" w:cs="Arial"/>
          <w:sz w:val="22"/>
          <w:szCs w:val="22"/>
          <w:u w:val="single"/>
        </w:rPr>
        <w:t>De la C</w:t>
      </w:r>
      <w:r>
        <w:rPr>
          <w:rFonts w:ascii="Arial" w:hAnsi="Arial" w:cs="Arial"/>
          <w:sz w:val="22"/>
          <w:szCs w:val="22"/>
          <w:u w:val="single"/>
        </w:rPr>
        <w:t xml:space="preserve">ommunauté </w:t>
      </w:r>
      <w:r w:rsidRPr="00561CF2">
        <w:rPr>
          <w:rFonts w:ascii="Arial" w:hAnsi="Arial" w:cs="Arial"/>
          <w:sz w:val="22"/>
          <w:szCs w:val="22"/>
          <w:u w:val="single"/>
        </w:rPr>
        <w:t>économique européenn</w:t>
      </w:r>
      <w:r>
        <w:rPr>
          <w:rFonts w:ascii="Arial" w:hAnsi="Arial" w:cs="Arial"/>
          <w:sz w:val="22"/>
          <w:szCs w:val="22"/>
          <w:u w:val="single"/>
        </w:rPr>
        <w:t>e</w:t>
      </w:r>
      <w:r w:rsidRPr="008401CC">
        <w:rPr>
          <w:rFonts w:ascii="Arial" w:hAnsi="Arial" w:cs="Arial"/>
          <w:sz w:val="22"/>
          <w:szCs w:val="22"/>
          <w:u w:val="single"/>
        </w:rPr>
        <w:t xml:space="preserve"> aux premières missions communes</w:t>
      </w:r>
    </w:p>
    <w:p w:rsidR="00CB015B" w:rsidRPr="008401CC" w:rsidRDefault="00CB015B" w:rsidP="008401CC">
      <w:pPr>
        <w:pStyle w:val="Paragraphedeliste"/>
        <w:ind w:left="1776"/>
        <w:jc w:val="both"/>
        <w:rPr>
          <w:rFonts w:ascii="Arial" w:hAnsi="Arial" w:cs="Arial"/>
          <w:sz w:val="22"/>
          <w:szCs w:val="22"/>
          <w:u w:val="single"/>
        </w:rPr>
      </w:pPr>
    </w:p>
    <w:p w:rsidR="00CB015B" w:rsidRDefault="00CB015B" w:rsidP="000261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En matière de politique étrangère, la règle qui s’applique à l’intérieur de l’UE est la règle de l’unanimité</w:t>
      </w:r>
      <w:r>
        <w:rPr>
          <w:rFonts w:ascii="Arial" w:hAnsi="Arial" w:cs="Arial"/>
          <w:sz w:val="22"/>
          <w:szCs w:val="22"/>
        </w:rPr>
        <w:t xml:space="preserve"> - ou du consensus si certains </w:t>
      </w:r>
      <w:r w:rsidRPr="00561CF2">
        <w:rPr>
          <w:rFonts w:ascii="Arial" w:hAnsi="Arial" w:cs="Arial"/>
          <w:sz w:val="22"/>
          <w:szCs w:val="22"/>
        </w:rPr>
        <w:t>é</w:t>
      </w:r>
      <w:r w:rsidRPr="008401CC">
        <w:rPr>
          <w:rFonts w:ascii="Arial" w:hAnsi="Arial" w:cs="Arial"/>
          <w:sz w:val="22"/>
          <w:szCs w:val="22"/>
        </w:rPr>
        <w:t>tats s’abstiennent. Pour</w:t>
      </w:r>
      <w:r>
        <w:rPr>
          <w:rFonts w:ascii="Arial" w:hAnsi="Arial" w:cs="Arial"/>
          <w:sz w:val="22"/>
          <w:szCs w:val="22"/>
        </w:rPr>
        <w:t xml:space="preserve"> trouver ces positions communes, </w:t>
      </w:r>
      <w:r w:rsidRPr="008401CC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C</w:t>
      </w:r>
      <w:r w:rsidRPr="008401CC">
        <w:rPr>
          <w:rFonts w:ascii="Arial" w:hAnsi="Arial" w:cs="Arial"/>
          <w:sz w:val="22"/>
          <w:szCs w:val="22"/>
        </w:rPr>
        <w:t xml:space="preserve">omité de politique et de sécurité qui réunit les 28 ambassadeurs et les représentants du </w:t>
      </w:r>
      <w:r>
        <w:rPr>
          <w:rFonts w:ascii="Arial" w:hAnsi="Arial" w:cs="Arial"/>
          <w:sz w:val="22"/>
          <w:szCs w:val="22"/>
        </w:rPr>
        <w:t>S</w:t>
      </w:r>
      <w:r w:rsidRPr="008401CC">
        <w:rPr>
          <w:rFonts w:ascii="Arial" w:hAnsi="Arial" w:cs="Arial"/>
          <w:sz w:val="22"/>
          <w:szCs w:val="22"/>
        </w:rPr>
        <w:t xml:space="preserve">ervice </w:t>
      </w:r>
      <w:r>
        <w:rPr>
          <w:rFonts w:ascii="Arial" w:hAnsi="Arial" w:cs="Arial"/>
          <w:sz w:val="22"/>
          <w:szCs w:val="22"/>
        </w:rPr>
        <w:t>e</w:t>
      </w:r>
      <w:r w:rsidRPr="008401CC">
        <w:rPr>
          <w:rFonts w:ascii="Arial" w:hAnsi="Arial" w:cs="Arial"/>
          <w:sz w:val="22"/>
          <w:szCs w:val="22"/>
        </w:rPr>
        <w:t>uropéen d’</w:t>
      </w:r>
      <w:r>
        <w:rPr>
          <w:rFonts w:ascii="Arial" w:hAnsi="Arial" w:cs="Arial"/>
          <w:sz w:val="22"/>
          <w:szCs w:val="22"/>
        </w:rPr>
        <w:t>A</w:t>
      </w:r>
      <w:r w:rsidRPr="008401CC">
        <w:rPr>
          <w:rFonts w:ascii="Arial" w:hAnsi="Arial" w:cs="Arial"/>
          <w:sz w:val="22"/>
          <w:szCs w:val="22"/>
        </w:rPr>
        <w:t xml:space="preserve">ction </w:t>
      </w:r>
      <w:r>
        <w:rPr>
          <w:rFonts w:ascii="Arial" w:hAnsi="Arial" w:cs="Arial"/>
          <w:sz w:val="22"/>
          <w:szCs w:val="22"/>
        </w:rPr>
        <w:t>e</w:t>
      </w:r>
      <w:r w:rsidRPr="008401CC">
        <w:rPr>
          <w:rFonts w:ascii="Arial" w:hAnsi="Arial" w:cs="Arial"/>
          <w:sz w:val="22"/>
          <w:szCs w:val="22"/>
        </w:rPr>
        <w:t>xtérieure</w:t>
      </w:r>
      <w:r>
        <w:rPr>
          <w:rFonts w:ascii="Arial" w:hAnsi="Arial" w:cs="Arial"/>
          <w:sz w:val="22"/>
          <w:szCs w:val="22"/>
        </w:rPr>
        <w:t xml:space="preserve"> (SEAE) a été créé à Bruxelles</w:t>
      </w:r>
      <w:r w:rsidRPr="008401CC">
        <w:rPr>
          <w:rFonts w:ascii="Arial" w:hAnsi="Arial" w:cs="Arial"/>
          <w:sz w:val="22"/>
          <w:szCs w:val="22"/>
        </w:rPr>
        <w:t xml:space="preserve">. </w:t>
      </w:r>
    </w:p>
    <w:p w:rsidR="00CB015B" w:rsidRPr="008401CC" w:rsidRDefault="00CB015B" w:rsidP="000261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L’histoire de ce comit</w:t>
      </w:r>
      <w:r>
        <w:rPr>
          <w:rFonts w:ascii="Arial" w:hAnsi="Arial" w:cs="Arial"/>
          <w:sz w:val="22"/>
          <w:szCs w:val="22"/>
        </w:rPr>
        <w:t>é remonte aux années 1970, lors</w:t>
      </w:r>
      <w:r w:rsidRPr="008401CC">
        <w:rPr>
          <w:rFonts w:ascii="Arial" w:hAnsi="Arial" w:cs="Arial"/>
          <w:sz w:val="22"/>
          <w:szCs w:val="22"/>
        </w:rPr>
        <w:t xml:space="preserve">que le rapport </w:t>
      </w:r>
      <w:proofErr w:type="spellStart"/>
      <w:r w:rsidRPr="008401CC">
        <w:rPr>
          <w:rFonts w:ascii="Arial" w:hAnsi="Arial" w:cs="Arial"/>
          <w:i/>
          <w:iCs/>
          <w:sz w:val="22"/>
          <w:szCs w:val="22"/>
        </w:rPr>
        <w:t>Davignon</w:t>
      </w:r>
      <w:proofErr w:type="spellEnd"/>
      <w:r w:rsidRPr="008401C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préconise</w:t>
      </w:r>
      <w:r w:rsidRPr="008401CC">
        <w:rPr>
          <w:rFonts w:ascii="Arial" w:hAnsi="Arial" w:cs="Arial"/>
          <w:sz w:val="22"/>
          <w:szCs w:val="22"/>
        </w:rPr>
        <w:t xml:space="preserve"> une concertation entre les ministères des affaires étrangères de</w:t>
      </w:r>
      <w:r>
        <w:rPr>
          <w:rFonts w:ascii="Arial" w:hAnsi="Arial" w:cs="Arial"/>
          <w:sz w:val="22"/>
          <w:szCs w:val="22"/>
        </w:rPr>
        <w:t xml:space="preserve">s six membres de la </w:t>
      </w:r>
      <w:r w:rsidRPr="00561CF2">
        <w:rPr>
          <w:rFonts w:ascii="Arial" w:hAnsi="Arial" w:cs="Arial"/>
          <w:sz w:val="22"/>
          <w:szCs w:val="22"/>
        </w:rPr>
        <w:t>Communauté économique européenne</w:t>
      </w:r>
      <w:r w:rsidRPr="008401CC">
        <w:rPr>
          <w:rFonts w:ascii="Arial" w:hAnsi="Arial" w:cs="Arial"/>
          <w:sz w:val="22"/>
          <w:szCs w:val="22"/>
        </w:rPr>
        <w:t xml:space="preserve"> (CEE). L’habitude a été </w:t>
      </w:r>
      <w:r w:rsidRPr="00561CF2">
        <w:rPr>
          <w:rFonts w:ascii="Arial" w:hAnsi="Arial" w:cs="Arial"/>
          <w:sz w:val="22"/>
          <w:szCs w:val="22"/>
        </w:rPr>
        <w:t>prise alors d’une</w:t>
      </w:r>
      <w:r w:rsidRPr="008401CC">
        <w:rPr>
          <w:rFonts w:ascii="Arial" w:hAnsi="Arial" w:cs="Arial"/>
          <w:sz w:val="22"/>
          <w:szCs w:val="22"/>
        </w:rPr>
        <w:t xml:space="preserve"> réunion mensuelle. En 1980, la CEE prend pour la première fois une décision </w:t>
      </w:r>
      <w:r>
        <w:rPr>
          <w:rFonts w:ascii="Arial" w:hAnsi="Arial" w:cs="Arial"/>
          <w:sz w:val="22"/>
          <w:szCs w:val="22"/>
        </w:rPr>
        <w:t xml:space="preserve">commune sur le </w:t>
      </w:r>
      <w:r w:rsidRPr="00561CF2">
        <w:rPr>
          <w:rFonts w:ascii="Arial" w:hAnsi="Arial" w:cs="Arial"/>
          <w:sz w:val="22"/>
          <w:szCs w:val="22"/>
        </w:rPr>
        <w:t>Proche-Orient lors du</w:t>
      </w:r>
      <w:r w:rsidRPr="008401CC">
        <w:rPr>
          <w:rFonts w:ascii="Arial" w:hAnsi="Arial" w:cs="Arial"/>
          <w:sz w:val="22"/>
          <w:szCs w:val="22"/>
        </w:rPr>
        <w:t xml:space="preserve"> sommet de Venise, dont le contenu affirme </w:t>
      </w:r>
      <w:r>
        <w:rPr>
          <w:rFonts w:ascii="Arial" w:hAnsi="Arial" w:cs="Arial"/>
          <w:sz w:val="22"/>
          <w:szCs w:val="22"/>
        </w:rPr>
        <w:t xml:space="preserve">le </w:t>
      </w:r>
      <w:r w:rsidRPr="008401CC">
        <w:rPr>
          <w:rFonts w:ascii="Arial" w:hAnsi="Arial" w:cs="Arial"/>
          <w:sz w:val="22"/>
          <w:szCs w:val="22"/>
        </w:rPr>
        <w:t xml:space="preserve">droit à </w:t>
      </w:r>
      <w:r w:rsidRPr="00561CF2">
        <w:rPr>
          <w:rFonts w:ascii="Arial" w:hAnsi="Arial" w:cs="Arial"/>
          <w:sz w:val="22"/>
          <w:szCs w:val="22"/>
        </w:rPr>
        <w:t>l’autodétermination des Palestiniens.</w:t>
      </w:r>
      <w:r w:rsidRPr="008401CC">
        <w:rPr>
          <w:rFonts w:ascii="Arial" w:hAnsi="Arial" w:cs="Arial"/>
          <w:sz w:val="22"/>
          <w:szCs w:val="22"/>
        </w:rPr>
        <w:t xml:space="preserve"> </w:t>
      </w:r>
    </w:p>
    <w:p w:rsidR="00CB015B" w:rsidRDefault="00CB015B" w:rsidP="00DC565B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ab/>
        <w:t xml:space="preserve">Le </w:t>
      </w:r>
      <w:r w:rsidRPr="008401CC">
        <w:rPr>
          <w:rFonts w:ascii="Arial" w:hAnsi="Arial" w:cs="Arial"/>
          <w:i/>
          <w:iCs/>
          <w:sz w:val="22"/>
          <w:szCs w:val="22"/>
        </w:rPr>
        <w:t>Traité de Maastricht</w:t>
      </w:r>
      <w:r>
        <w:rPr>
          <w:rFonts w:ascii="Arial" w:hAnsi="Arial" w:cs="Arial"/>
          <w:sz w:val="22"/>
          <w:szCs w:val="22"/>
        </w:rPr>
        <w:t xml:space="preserve"> en 1992  instaure la Politique </w:t>
      </w:r>
      <w:r w:rsidRPr="00561CF2">
        <w:rPr>
          <w:rFonts w:ascii="Arial" w:hAnsi="Arial" w:cs="Arial"/>
          <w:sz w:val="22"/>
          <w:szCs w:val="22"/>
        </w:rPr>
        <w:t>étran</w:t>
      </w:r>
      <w:r w:rsidRPr="008401CC">
        <w:rPr>
          <w:rFonts w:ascii="Arial" w:hAnsi="Arial" w:cs="Arial"/>
          <w:sz w:val="22"/>
          <w:szCs w:val="22"/>
        </w:rPr>
        <w:t xml:space="preserve">gère et de Sécurité Commune (PESC) qui </w:t>
      </w:r>
      <w:r>
        <w:rPr>
          <w:rFonts w:ascii="Arial" w:hAnsi="Arial" w:cs="Arial"/>
          <w:sz w:val="22"/>
          <w:szCs w:val="22"/>
        </w:rPr>
        <w:t xml:space="preserve">est </w:t>
      </w:r>
      <w:r w:rsidRPr="008401CC">
        <w:rPr>
          <w:rFonts w:ascii="Arial" w:hAnsi="Arial" w:cs="Arial"/>
          <w:sz w:val="22"/>
          <w:szCs w:val="22"/>
        </w:rPr>
        <w:t xml:space="preserve">devenue un des trois piliers de la construction européenne (1/ Marché commun, 2/ PESC  3/ Justice et affaires intérieures). </w:t>
      </w:r>
    </w:p>
    <w:p w:rsidR="00CB015B" w:rsidRPr="008401CC" w:rsidRDefault="00CB015B" w:rsidP="008401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 Ensuite, en 1999, année d</w:t>
      </w:r>
      <w:r>
        <w:rPr>
          <w:rFonts w:ascii="Arial" w:hAnsi="Arial" w:cs="Arial"/>
          <w:sz w:val="22"/>
          <w:szCs w:val="22"/>
        </w:rPr>
        <w:t xml:space="preserve">’entrée </w:t>
      </w:r>
      <w:r w:rsidRPr="008401CC">
        <w:rPr>
          <w:rFonts w:ascii="Arial" w:hAnsi="Arial" w:cs="Arial"/>
          <w:sz w:val="22"/>
          <w:szCs w:val="22"/>
        </w:rPr>
        <w:t xml:space="preserve">en vigueur du </w:t>
      </w:r>
      <w:r w:rsidRPr="008401CC">
        <w:rPr>
          <w:rFonts w:ascii="Arial" w:hAnsi="Arial" w:cs="Arial"/>
          <w:i/>
          <w:iCs/>
          <w:sz w:val="22"/>
          <w:szCs w:val="22"/>
        </w:rPr>
        <w:t>Traité d’Amsterdam</w:t>
      </w:r>
      <w:r w:rsidRPr="008401CC">
        <w:rPr>
          <w:rFonts w:ascii="Arial" w:hAnsi="Arial" w:cs="Arial"/>
          <w:sz w:val="22"/>
          <w:szCs w:val="22"/>
        </w:rPr>
        <w:t xml:space="preserve">, le </w:t>
      </w:r>
      <w:r>
        <w:rPr>
          <w:rFonts w:ascii="Arial" w:hAnsi="Arial" w:cs="Arial"/>
          <w:i/>
          <w:iCs/>
          <w:sz w:val="22"/>
          <w:szCs w:val="22"/>
        </w:rPr>
        <w:t xml:space="preserve">Conseil </w:t>
      </w:r>
      <w:r w:rsidRPr="00561CF2">
        <w:rPr>
          <w:rFonts w:ascii="Arial" w:hAnsi="Arial" w:cs="Arial"/>
          <w:i/>
          <w:iCs/>
          <w:sz w:val="22"/>
          <w:szCs w:val="22"/>
        </w:rPr>
        <w:t>eu</w:t>
      </w:r>
      <w:r w:rsidRPr="008401CC">
        <w:rPr>
          <w:rFonts w:ascii="Arial" w:hAnsi="Arial" w:cs="Arial"/>
          <w:i/>
          <w:iCs/>
          <w:sz w:val="22"/>
          <w:szCs w:val="22"/>
        </w:rPr>
        <w:t>ropéen</w:t>
      </w:r>
      <w:r w:rsidRPr="008401CC">
        <w:rPr>
          <w:rFonts w:ascii="Arial" w:hAnsi="Arial" w:cs="Arial"/>
          <w:sz w:val="22"/>
          <w:szCs w:val="22"/>
        </w:rPr>
        <w:t xml:space="preserve"> met en place une </w:t>
      </w:r>
      <w:r w:rsidRPr="00C0602B">
        <w:rPr>
          <w:rFonts w:ascii="Arial" w:hAnsi="Arial" w:cs="Arial"/>
          <w:i/>
          <w:iCs/>
          <w:sz w:val="22"/>
          <w:szCs w:val="22"/>
        </w:rPr>
        <w:t xml:space="preserve">Politique de sécurité et de défense </w:t>
      </w:r>
      <w:r w:rsidRPr="008401CC">
        <w:rPr>
          <w:rFonts w:ascii="Arial" w:hAnsi="Arial" w:cs="Arial"/>
          <w:sz w:val="22"/>
          <w:szCs w:val="22"/>
        </w:rPr>
        <w:t xml:space="preserve">et désigne un représentant, </w:t>
      </w:r>
      <w:r w:rsidRPr="008401CC">
        <w:rPr>
          <w:rFonts w:ascii="Arial" w:hAnsi="Arial" w:cs="Arial"/>
          <w:b/>
          <w:bCs/>
          <w:sz w:val="22"/>
          <w:szCs w:val="22"/>
        </w:rPr>
        <w:t>Javier Solana</w:t>
      </w:r>
      <w:r>
        <w:rPr>
          <w:rFonts w:ascii="Arial" w:hAnsi="Arial" w:cs="Arial"/>
          <w:sz w:val="22"/>
          <w:szCs w:val="22"/>
        </w:rPr>
        <w:t xml:space="preserve">. </w:t>
      </w:r>
      <w:r w:rsidRPr="00561CF2">
        <w:rPr>
          <w:rFonts w:ascii="Arial" w:hAnsi="Arial" w:cs="Arial"/>
          <w:sz w:val="22"/>
          <w:szCs w:val="22"/>
        </w:rPr>
        <w:t>Celui-ci  a  occupé ce poste</w:t>
      </w:r>
      <w:r w:rsidRPr="008401CC">
        <w:rPr>
          <w:rFonts w:ascii="Arial" w:hAnsi="Arial" w:cs="Arial"/>
          <w:sz w:val="22"/>
          <w:szCs w:val="22"/>
        </w:rPr>
        <w:t xml:space="preserve"> pendant 10 ans, en jouant </w:t>
      </w:r>
      <w:r>
        <w:rPr>
          <w:rFonts w:ascii="Arial" w:hAnsi="Arial" w:cs="Arial"/>
          <w:sz w:val="22"/>
          <w:szCs w:val="22"/>
        </w:rPr>
        <w:t>un rôle important notamment au Proche-O</w:t>
      </w:r>
      <w:r w:rsidRPr="008401CC">
        <w:rPr>
          <w:rFonts w:ascii="Arial" w:hAnsi="Arial" w:cs="Arial"/>
          <w:sz w:val="22"/>
          <w:szCs w:val="22"/>
        </w:rPr>
        <w:t>rient</w:t>
      </w:r>
      <w:r>
        <w:rPr>
          <w:rFonts w:ascii="Arial" w:hAnsi="Arial" w:cs="Arial"/>
          <w:sz w:val="22"/>
          <w:szCs w:val="22"/>
        </w:rPr>
        <w:t xml:space="preserve">, toujours en respectant le principe de la décision à l’unanimité. </w:t>
      </w:r>
      <w:r w:rsidRPr="008401CC">
        <w:rPr>
          <w:rFonts w:ascii="Arial" w:hAnsi="Arial" w:cs="Arial"/>
          <w:sz w:val="22"/>
          <w:szCs w:val="22"/>
        </w:rPr>
        <w:t xml:space="preserve"> </w:t>
      </w:r>
    </w:p>
    <w:p w:rsidR="00CB015B" w:rsidRPr="008401CC" w:rsidRDefault="00CB015B" w:rsidP="006C61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En 2003, l’UE lance les premières missions communes : </w:t>
      </w:r>
    </w:p>
    <w:p w:rsidR="00CB015B" w:rsidRPr="008401CC" w:rsidRDefault="00CB015B" w:rsidP="00DC565B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- Une opération de police en Bosnie ;</w:t>
      </w:r>
    </w:p>
    <w:p w:rsidR="00CB015B" w:rsidRPr="008401CC" w:rsidRDefault="00CB015B" w:rsidP="007D0482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- Le passage de relai de l’OTAN à l’UE en Macédoine, où les problématiques étaient liées à la dissolution de la Yougoslavie ;</w:t>
      </w:r>
    </w:p>
    <w:p w:rsidR="00CB015B" w:rsidRPr="008401CC" w:rsidRDefault="00CB015B" w:rsidP="007D0482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- Une m</w:t>
      </w:r>
      <w:r>
        <w:rPr>
          <w:rFonts w:ascii="Arial" w:hAnsi="Arial" w:cs="Arial"/>
          <w:sz w:val="22"/>
          <w:szCs w:val="22"/>
        </w:rPr>
        <w:t xml:space="preserve">ission militaire en </w:t>
      </w:r>
      <w:r w:rsidRPr="00561CF2">
        <w:rPr>
          <w:rFonts w:ascii="Arial" w:hAnsi="Arial" w:cs="Arial"/>
          <w:sz w:val="22"/>
          <w:szCs w:val="22"/>
        </w:rPr>
        <w:t>République populaire</w:t>
      </w:r>
      <w:r w:rsidRPr="008401CC">
        <w:rPr>
          <w:rFonts w:ascii="Arial" w:hAnsi="Arial" w:cs="Arial"/>
          <w:sz w:val="22"/>
          <w:szCs w:val="22"/>
        </w:rPr>
        <w:t xml:space="preserve"> du Congo. </w:t>
      </w:r>
    </w:p>
    <w:p w:rsidR="00CB015B" w:rsidRPr="008401CC" w:rsidRDefault="00CB015B" w:rsidP="007D0482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La même année, l’UE adopte la </w:t>
      </w:r>
      <w:r w:rsidRPr="008401CC">
        <w:rPr>
          <w:rFonts w:ascii="Arial" w:hAnsi="Arial" w:cs="Arial"/>
          <w:i/>
          <w:iCs/>
          <w:sz w:val="22"/>
          <w:szCs w:val="22"/>
        </w:rPr>
        <w:t>Stratégie européenne de sécurité</w:t>
      </w:r>
      <w:r w:rsidRPr="008401CC">
        <w:rPr>
          <w:rFonts w:ascii="Arial" w:hAnsi="Arial" w:cs="Arial"/>
          <w:sz w:val="22"/>
          <w:szCs w:val="22"/>
        </w:rPr>
        <w:t xml:space="preserve">. </w:t>
      </w:r>
    </w:p>
    <w:p w:rsidR="00CB015B" w:rsidRPr="008401CC" w:rsidRDefault="00CB015B" w:rsidP="007D0482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ab/>
      </w:r>
    </w:p>
    <w:p w:rsidR="00CB015B" w:rsidRDefault="00CB015B" w:rsidP="002F1EAC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812B9">
        <w:rPr>
          <w:rFonts w:ascii="Arial" w:hAnsi="Arial" w:cs="Arial"/>
          <w:sz w:val="22"/>
          <w:szCs w:val="22"/>
          <w:u w:val="single"/>
        </w:rPr>
        <w:t>Le traité de Lisbonne </w:t>
      </w:r>
    </w:p>
    <w:p w:rsidR="001812B9" w:rsidRPr="001812B9" w:rsidRDefault="001812B9" w:rsidP="001812B9">
      <w:pPr>
        <w:pStyle w:val="Paragraphedeliste"/>
        <w:ind w:left="1776"/>
        <w:jc w:val="both"/>
        <w:rPr>
          <w:rFonts w:ascii="Arial" w:hAnsi="Arial" w:cs="Arial"/>
          <w:sz w:val="22"/>
          <w:szCs w:val="22"/>
          <w:u w:val="single"/>
        </w:rPr>
      </w:pPr>
    </w:p>
    <w:p w:rsidR="00CB015B" w:rsidRPr="008401CC" w:rsidRDefault="00CB015B" w:rsidP="007D0482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ab/>
        <w:t>Plus récemment, le Traité de Lisbonne, entré en vigueur en 2009, reprend</w:t>
      </w:r>
      <w:r>
        <w:rPr>
          <w:rFonts w:ascii="Arial" w:hAnsi="Arial" w:cs="Arial"/>
          <w:sz w:val="22"/>
          <w:szCs w:val="22"/>
        </w:rPr>
        <w:t xml:space="preserve"> peu ou prou les projets de la C</w:t>
      </w:r>
      <w:r w:rsidRPr="008401CC">
        <w:rPr>
          <w:rFonts w:ascii="Arial" w:hAnsi="Arial" w:cs="Arial"/>
          <w:sz w:val="22"/>
          <w:szCs w:val="22"/>
        </w:rPr>
        <w:t xml:space="preserve">onstitution européenne dans ce domaine de politique étrangère. </w:t>
      </w:r>
    </w:p>
    <w:p w:rsidR="00CB015B" w:rsidRPr="008401CC" w:rsidRDefault="00CB015B" w:rsidP="004E1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Avec ce traité</w:t>
      </w:r>
      <w:r w:rsidRPr="00561CF2">
        <w:rPr>
          <w:rFonts w:ascii="Arial" w:hAnsi="Arial" w:cs="Arial"/>
          <w:sz w:val="22"/>
          <w:szCs w:val="22"/>
        </w:rPr>
        <w:t>, on assiste à un renforcement</w:t>
      </w:r>
      <w:r w:rsidRPr="008401CC">
        <w:rPr>
          <w:rFonts w:ascii="Arial" w:hAnsi="Arial" w:cs="Arial"/>
          <w:sz w:val="22"/>
          <w:szCs w:val="22"/>
        </w:rPr>
        <w:t xml:space="preserve"> du rôle joué </w:t>
      </w:r>
      <w:r>
        <w:rPr>
          <w:rFonts w:ascii="Arial" w:hAnsi="Arial" w:cs="Arial"/>
          <w:sz w:val="22"/>
          <w:szCs w:val="22"/>
        </w:rPr>
        <w:t xml:space="preserve">jusque-là </w:t>
      </w:r>
      <w:r w:rsidRPr="008401CC">
        <w:rPr>
          <w:rFonts w:ascii="Arial" w:hAnsi="Arial" w:cs="Arial"/>
          <w:sz w:val="22"/>
          <w:szCs w:val="22"/>
        </w:rPr>
        <w:t xml:space="preserve">par </w:t>
      </w:r>
      <w:r w:rsidRPr="008401CC">
        <w:rPr>
          <w:rFonts w:ascii="Arial" w:hAnsi="Arial" w:cs="Arial"/>
          <w:b/>
          <w:bCs/>
          <w:sz w:val="22"/>
          <w:szCs w:val="22"/>
        </w:rPr>
        <w:t>Javier Solana</w:t>
      </w:r>
      <w:r w:rsidR="00561CF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61CF2">
        <w:rPr>
          <w:rFonts w:ascii="Arial" w:hAnsi="Arial" w:cs="Arial"/>
          <w:sz w:val="22"/>
          <w:szCs w:val="22"/>
        </w:rPr>
        <w:t xml:space="preserve">On crée en effet le poste de </w:t>
      </w:r>
      <w:r w:rsidRPr="00561CF2">
        <w:rPr>
          <w:rFonts w:ascii="Arial" w:hAnsi="Arial" w:cs="Arial"/>
          <w:i/>
          <w:iCs/>
          <w:sz w:val="22"/>
          <w:szCs w:val="22"/>
        </w:rPr>
        <w:t>Haut-Représentant pour les affaires étrangères et la politique de</w:t>
      </w:r>
      <w:r>
        <w:rPr>
          <w:rFonts w:ascii="Arial" w:hAnsi="Arial" w:cs="Arial"/>
          <w:i/>
          <w:iCs/>
          <w:sz w:val="22"/>
          <w:szCs w:val="22"/>
        </w:rPr>
        <w:t xml:space="preserve"> s</w:t>
      </w:r>
      <w:r w:rsidRPr="008401CC">
        <w:rPr>
          <w:rFonts w:ascii="Arial" w:hAnsi="Arial" w:cs="Arial"/>
          <w:i/>
          <w:iCs/>
          <w:sz w:val="22"/>
          <w:szCs w:val="22"/>
        </w:rPr>
        <w:t xml:space="preserve">écurité. </w:t>
      </w:r>
      <w:r w:rsidRPr="00561CF2">
        <w:rPr>
          <w:rFonts w:ascii="Arial" w:hAnsi="Arial" w:cs="Arial"/>
          <w:sz w:val="22"/>
          <w:szCs w:val="22"/>
        </w:rPr>
        <w:t>Le titulaire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 xml:space="preserve">préside également le </w:t>
      </w:r>
      <w:r>
        <w:rPr>
          <w:rFonts w:ascii="Arial" w:hAnsi="Arial" w:cs="Arial"/>
          <w:i/>
          <w:iCs/>
          <w:sz w:val="22"/>
          <w:szCs w:val="22"/>
        </w:rPr>
        <w:t>Conseil des ministres des a</w:t>
      </w:r>
      <w:r w:rsidRPr="008401CC">
        <w:rPr>
          <w:rFonts w:ascii="Arial" w:hAnsi="Arial" w:cs="Arial"/>
          <w:i/>
          <w:iCs/>
          <w:sz w:val="22"/>
          <w:szCs w:val="22"/>
        </w:rPr>
        <w:t>ffaires étrangères</w:t>
      </w:r>
      <w:r w:rsidRPr="008401CC">
        <w:rPr>
          <w:rFonts w:ascii="Arial" w:hAnsi="Arial" w:cs="Arial"/>
          <w:sz w:val="22"/>
          <w:szCs w:val="22"/>
        </w:rPr>
        <w:t xml:space="preserve"> alors que la présidence était tournante jusqu’en 2009. </w:t>
      </w:r>
      <w:r w:rsidRPr="008401CC">
        <w:rPr>
          <w:rFonts w:ascii="Arial" w:hAnsi="Arial" w:cs="Arial"/>
          <w:b/>
          <w:bCs/>
          <w:sz w:val="22"/>
          <w:szCs w:val="22"/>
        </w:rPr>
        <w:t>Mme Ashton</w:t>
      </w:r>
      <w:r w:rsidRPr="008401CC">
        <w:rPr>
          <w:rFonts w:ascii="Arial" w:hAnsi="Arial" w:cs="Arial"/>
          <w:sz w:val="22"/>
          <w:szCs w:val="22"/>
        </w:rPr>
        <w:t xml:space="preserve"> a exercé ce</w:t>
      </w:r>
      <w:r>
        <w:rPr>
          <w:rFonts w:ascii="Arial" w:hAnsi="Arial" w:cs="Arial"/>
          <w:sz w:val="22"/>
          <w:szCs w:val="22"/>
        </w:rPr>
        <w:t xml:space="preserve"> mandat depuis sa création et </w:t>
      </w:r>
      <w:r w:rsidRPr="008401CC">
        <w:rPr>
          <w:rFonts w:ascii="Arial" w:hAnsi="Arial" w:cs="Arial"/>
          <w:sz w:val="22"/>
          <w:szCs w:val="22"/>
        </w:rPr>
        <w:t xml:space="preserve"> </w:t>
      </w:r>
      <w:r w:rsidRPr="008401CC">
        <w:rPr>
          <w:rFonts w:ascii="Arial" w:hAnsi="Arial" w:cs="Arial"/>
          <w:b/>
          <w:bCs/>
          <w:sz w:val="22"/>
          <w:szCs w:val="22"/>
        </w:rPr>
        <w:t>Mme</w:t>
      </w:r>
      <w:r w:rsidRPr="008401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1CC">
        <w:rPr>
          <w:rFonts w:ascii="Arial" w:hAnsi="Arial" w:cs="Arial"/>
          <w:b/>
          <w:bCs/>
          <w:sz w:val="22"/>
          <w:szCs w:val="22"/>
        </w:rPr>
        <w:t>Mogherini</w:t>
      </w:r>
      <w:proofErr w:type="spellEnd"/>
      <w:r w:rsidRPr="008401CC">
        <w:rPr>
          <w:rFonts w:ascii="Arial" w:hAnsi="Arial" w:cs="Arial"/>
          <w:sz w:val="22"/>
          <w:szCs w:val="22"/>
        </w:rPr>
        <w:t>, ministre des affaires étrangères d’Italie, lui succède le  1</w:t>
      </w:r>
      <w:r w:rsidRPr="008401CC">
        <w:rPr>
          <w:rFonts w:ascii="Arial" w:hAnsi="Arial" w:cs="Arial"/>
          <w:sz w:val="22"/>
          <w:szCs w:val="22"/>
          <w:vertAlign w:val="superscript"/>
        </w:rPr>
        <w:t>er</w:t>
      </w:r>
      <w:r w:rsidRPr="008401CC">
        <w:rPr>
          <w:rFonts w:ascii="Arial" w:hAnsi="Arial" w:cs="Arial"/>
          <w:sz w:val="22"/>
          <w:szCs w:val="22"/>
        </w:rPr>
        <w:t xml:space="preserve"> novembre 2014. Par ailleurs, le Traité de Lisbonne prévoit pour le ou la </w:t>
      </w:r>
      <w:r>
        <w:rPr>
          <w:rFonts w:ascii="Arial" w:hAnsi="Arial" w:cs="Arial"/>
          <w:i/>
          <w:iCs/>
          <w:sz w:val="22"/>
          <w:szCs w:val="22"/>
        </w:rPr>
        <w:t>Haut(e) Représentant(</w:t>
      </w:r>
      <w:r w:rsidRPr="008401CC"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8401CC">
        <w:rPr>
          <w:rFonts w:ascii="Arial" w:hAnsi="Arial" w:cs="Arial"/>
          <w:i/>
          <w:iCs/>
          <w:sz w:val="22"/>
          <w:szCs w:val="22"/>
        </w:rPr>
        <w:t xml:space="preserve"> pour les affaires étrangères et la politique de sécurité</w:t>
      </w:r>
      <w:r w:rsidRPr="008401CC">
        <w:rPr>
          <w:rFonts w:ascii="Arial" w:hAnsi="Arial" w:cs="Arial"/>
          <w:sz w:val="22"/>
          <w:szCs w:val="22"/>
        </w:rPr>
        <w:t xml:space="preserve"> qu’il ou elle soit dans le même temps  membre de la </w:t>
      </w:r>
      <w:r>
        <w:rPr>
          <w:rFonts w:ascii="Arial" w:hAnsi="Arial" w:cs="Arial"/>
          <w:i/>
          <w:iCs/>
          <w:sz w:val="22"/>
          <w:szCs w:val="22"/>
        </w:rPr>
        <w:t>Commission e</w:t>
      </w:r>
      <w:r w:rsidRPr="008401CC">
        <w:rPr>
          <w:rFonts w:ascii="Arial" w:hAnsi="Arial" w:cs="Arial"/>
          <w:i/>
          <w:iCs/>
          <w:sz w:val="22"/>
          <w:szCs w:val="22"/>
        </w:rPr>
        <w:t>uropéenne</w:t>
      </w:r>
      <w:r w:rsidR="00E71A74">
        <w:rPr>
          <w:rFonts w:ascii="Arial" w:hAnsi="Arial" w:cs="Arial"/>
          <w:sz w:val="22"/>
          <w:szCs w:val="22"/>
        </w:rPr>
        <w:t xml:space="preserve"> en tant que chargé(e)</w:t>
      </w:r>
      <w:r w:rsidRPr="008401CC">
        <w:rPr>
          <w:rFonts w:ascii="Arial" w:hAnsi="Arial" w:cs="Arial"/>
          <w:sz w:val="22"/>
          <w:szCs w:val="22"/>
        </w:rPr>
        <w:t xml:space="preserve"> des relations extérieures. Sur le plan juridique, cette double position (« Ministre des affaires </w:t>
      </w:r>
      <w:r w:rsidRPr="00561CF2">
        <w:rPr>
          <w:rFonts w:ascii="Arial" w:hAnsi="Arial" w:cs="Arial"/>
          <w:sz w:val="22"/>
          <w:szCs w:val="22"/>
        </w:rPr>
        <w:t>étrangères de</w:t>
      </w:r>
      <w:r w:rsidRPr="008401CC">
        <w:rPr>
          <w:rFonts w:ascii="Arial" w:hAnsi="Arial" w:cs="Arial"/>
          <w:sz w:val="22"/>
          <w:szCs w:val="22"/>
        </w:rPr>
        <w:t xml:space="preserve"> l’UE »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8401CC">
        <w:rPr>
          <w:rFonts w:ascii="Arial" w:hAnsi="Arial" w:cs="Arial"/>
          <w:sz w:val="22"/>
          <w:szCs w:val="22"/>
        </w:rPr>
        <w:t xml:space="preserve"> et membre de la Commission) est discutable mais cette répartition des rôles résulte </w:t>
      </w:r>
      <w:r w:rsidRPr="008401CC">
        <w:rPr>
          <w:rFonts w:ascii="Arial" w:hAnsi="Arial" w:cs="Arial"/>
          <w:sz w:val="22"/>
          <w:szCs w:val="22"/>
        </w:rPr>
        <w:lastRenderedPageBreak/>
        <w:t xml:space="preserve">de négociations </w:t>
      </w:r>
      <w:r>
        <w:rPr>
          <w:rFonts w:ascii="Arial" w:hAnsi="Arial" w:cs="Arial"/>
          <w:sz w:val="22"/>
          <w:szCs w:val="22"/>
        </w:rPr>
        <w:t>successives entre</w:t>
      </w:r>
      <w:r w:rsidRPr="008401CC">
        <w:rPr>
          <w:rFonts w:ascii="Arial" w:hAnsi="Arial" w:cs="Arial"/>
          <w:sz w:val="22"/>
          <w:szCs w:val="22"/>
        </w:rPr>
        <w:t xml:space="preserve"> diplomates qui, par définition, ne sont pas des constitutionnalistes. </w:t>
      </w:r>
    </w:p>
    <w:p w:rsidR="00CB015B" w:rsidRPr="00561CF2" w:rsidRDefault="00CB015B" w:rsidP="00C01D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Le même traité prévoit une présidence stable pour le </w:t>
      </w:r>
      <w:r w:rsidR="00E71A74">
        <w:rPr>
          <w:rFonts w:ascii="Arial" w:hAnsi="Arial" w:cs="Arial"/>
          <w:i/>
          <w:iCs/>
          <w:sz w:val="22"/>
          <w:szCs w:val="22"/>
        </w:rPr>
        <w:t>Conseil e</w:t>
      </w:r>
      <w:r w:rsidRPr="008401CC">
        <w:rPr>
          <w:rFonts w:ascii="Arial" w:hAnsi="Arial" w:cs="Arial"/>
          <w:i/>
          <w:iCs/>
          <w:sz w:val="22"/>
          <w:szCs w:val="22"/>
        </w:rPr>
        <w:t>uropéen</w:t>
      </w:r>
      <w:r w:rsidRPr="008401CC">
        <w:rPr>
          <w:rFonts w:ascii="Arial" w:hAnsi="Arial" w:cs="Arial"/>
          <w:sz w:val="22"/>
          <w:szCs w:val="22"/>
        </w:rPr>
        <w:t xml:space="preserve"> plutôt qu’une présidence tournante. </w:t>
      </w:r>
      <w:r w:rsidRPr="008401CC">
        <w:rPr>
          <w:rFonts w:ascii="Arial" w:hAnsi="Arial" w:cs="Arial"/>
          <w:b/>
          <w:bCs/>
          <w:sz w:val="22"/>
          <w:szCs w:val="22"/>
        </w:rPr>
        <w:t>M.</w:t>
      </w:r>
      <w:r w:rsidRPr="008401CC">
        <w:rPr>
          <w:rFonts w:ascii="Arial" w:hAnsi="Arial" w:cs="Arial"/>
          <w:sz w:val="22"/>
          <w:szCs w:val="22"/>
        </w:rPr>
        <w:t xml:space="preserve"> </w:t>
      </w:r>
      <w:r w:rsidRPr="008401C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8401CC">
        <w:rPr>
          <w:rFonts w:ascii="Arial" w:hAnsi="Arial" w:cs="Arial"/>
          <w:b/>
          <w:bCs/>
          <w:sz w:val="22"/>
          <w:szCs w:val="22"/>
        </w:rPr>
        <w:t xml:space="preserve">n </w:t>
      </w:r>
      <w:proofErr w:type="spellStart"/>
      <w:r w:rsidRPr="008401CC">
        <w:rPr>
          <w:rFonts w:ascii="Arial" w:hAnsi="Arial" w:cs="Arial"/>
          <w:b/>
          <w:bCs/>
          <w:sz w:val="22"/>
          <w:szCs w:val="22"/>
        </w:rPr>
        <w:t>Rompuy</w:t>
      </w:r>
      <w:proofErr w:type="spellEnd"/>
      <w:r w:rsidRPr="008401CC">
        <w:rPr>
          <w:rFonts w:ascii="Arial" w:hAnsi="Arial" w:cs="Arial"/>
          <w:sz w:val="22"/>
          <w:szCs w:val="22"/>
        </w:rPr>
        <w:t xml:space="preserve"> a été </w:t>
      </w:r>
      <w:r w:rsidRPr="00561CF2">
        <w:rPr>
          <w:rFonts w:ascii="Arial" w:hAnsi="Arial" w:cs="Arial"/>
          <w:sz w:val="22"/>
          <w:szCs w:val="22"/>
        </w:rPr>
        <w:t>désigné dans cette fonction en 2009  et termine actuellement ses 5 années de mandature. Se définissant lui-</w:t>
      </w:r>
      <w:r w:rsidRPr="008401CC">
        <w:rPr>
          <w:rFonts w:ascii="Arial" w:hAnsi="Arial" w:cs="Arial"/>
          <w:sz w:val="22"/>
          <w:szCs w:val="22"/>
        </w:rPr>
        <w:t xml:space="preserve">même comme un « facilitateur de compromis », il a donné un tour particulier à cette responsabilité en étant assez réaliste et en évitant les </w:t>
      </w:r>
      <w:r w:rsidRPr="00561CF2">
        <w:rPr>
          <w:rFonts w:ascii="Arial" w:hAnsi="Arial" w:cs="Arial"/>
          <w:sz w:val="22"/>
          <w:szCs w:val="22"/>
        </w:rPr>
        <w:t xml:space="preserve">conflits. </w:t>
      </w:r>
      <w:r w:rsidRPr="00561CF2">
        <w:rPr>
          <w:rFonts w:ascii="Arial" w:hAnsi="Arial" w:cs="Arial"/>
          <w:b/>
          <w:bCs/>
          <w:sz w:val="22"/>
          <w:szCs w:val="22"/>
        </w:rPr>
        <w:t xml:space="preserve">M. </w:t>
      </w:r>
      <w:proofErr w:type="spellStart"/>
      <w:r w:rsidRPr="00561CF2">
        <w:rPr>
          <w:rFonts w:ascii="Arial" w:hAnsi="Arial" w:cs="Arial"/>
          <w:b/>
          <w:bCs/>
          <w:sz w:val="22"/>
          <w:szCs w:val="22"/>
        </w:rPr>
        <w:t>Tusk</w:t>
      </w:r>
      <w:proofErr w:type="spellEnd"/>
      <w:r w:rsidRPr="00561CF2">
        <w:rPr>
          <w:rFonts w:ascii="Arial" w:hAnsi="Arial" w:cs="Arial"/>
          <w:sz w:val="22"/>
          <w:szCs w:val="22"/>
        </w:rPr>
        <w:t>, premier ministre polonais, a été désigné pour lui succéder le 1</w:t>
      </w:r>
      <w:r w:rsidRPr="00561CF2">
        <w:rPr>
          <w:rFonts w:ascii="Arial" w:hAnsi="Arial" w:cs="Arial"/>
          <w:sz w:val="22"/>
          <w:szCs w:val="22"/>
          <w:vertAlign w:val="superscript"/>
        </w:rPr>
        <w:t>er</w:t>
      </w:r>
      <w:r w:rsidRPr="00561CF2">
        <w:rPr>
          <w:rFonts w:ascii="Arial" w:hAnsi="Arial" w:cs="Arial"/>
          <w:sz w:val="22"/>
          <w:szCs w:val="22"/>
        </w:rPr>
        <w:t xml:space="preserve"> novembre  2014</w:t>
      </w:r>
      <w:r w:rsidRPr="008401CC">
        <w:rPr>
          <w:rFonts w:ascii="Arial" w:hAnsi="Arial" w:cs="Arial"/>
          <w:sz w:val="22"/>
          <w:szCs w:val="22"/>
        </w:rPr>
        <w:t>. Quelle sera l’interprétation de ces rôles par les nouveaux désignés ? Il est possible que</w:t>
      </w:r>
      <w:r>
        <w:rPr>
          <w:rFonts w:ascii="Arial" w:hAnsi="Arial" w:cs="Arial"/>
          <w:sz w:val="22"/>
          <w:szCs w:val="22"/>
        </w:rPr>
        <w:t xml:space="preserve"> les deux nouveaux </w:t>
      </w:r>
      <w:r w:rsidRPr="00561CF2">
        <w:rPr>
          <w:rFonts w:ascii="Arial" w:hAnsi="Arial" w:cs="Arial"/>
          <w:sz w:val="22"/>
          <w:szCs w:val="22"/>
        </w:rPr>
        <w:t xml:space="preserve">titulaires  (Mme </w:t>
      </w:r>
      <w:proofErr w:type="spellStart"/>
      <w:r w:rsidRPr="00561CF2">
        <w:rPr>
          <w:rFonts w:ascii="Arial" w:hAnsi="Arial" w:cs="Arial"/>
          <w:sz w:val="22"/>
          <w:szCs w:val="22"/>
        </w:rPr>
        <w:t>Mogherini</w:t>
      </w:r>
      <w:proofErr w:type="spellEnd"/>
      <w:r w:rsidRPr="00561CF2">
        <w:rPr>
          <w:rFonts w:ascii="Arial" w:hAnsi="Arial" w:cs="Arial"/>
          <w:sz w:val="22"/>
          <w:szCs w:val="22"/>
        </w:rPr>
        <w:t xml:space="preserve"> et M. </w:t>
      </w:r>
      <w:proofErr w:type="spellStart"/>
      <w:proofErr w:type="gramStart"/>
      <w:r w:rsidRPr="00561CF2">
        <w:rPr>
          <w:rFonts w:ascii="Arial" w:hAnsi="Arial" w:cs="Arial"/>
          <w:sz w:val="22"/>
          <w:szCs w:val="22"/>
        </w:rPr>
        <w:t>Tusk</w:t>
      </w:r>
      <w:proofErr w:type="spellEnd"/>
      <w:r w:rsidRPr="00561CF2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61CF2">
        <w:rPr>
          <w:rFonts w:ascii="Arial" w:hAnsi="Arial" w:cs="Arial"/>
          <w:sz w:val="22"/>
          <w:szCs w:val="22"/>
        </w:rPr>
        <w:t xml:space="preserve"> aient des rôles plus actifs ou du moins plus médiatiques que leurs prédécesseurs.  </w:t>
      </w:r>
    </w:p>
    <w:p w:rsidR="00CB015B" w:rsidRPr="00561CF2" w:rsidRDefault="00CB015B" w:rsidP="004E1F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i/>
          <w:iCs/>
          <w:sz w:val="22"/>
          <w:szCs w:val="22"/>
        </w:rPr>
        <w:t>Service e</w:t>
      </w:r>
      <w:r w:rsidRPr="008401CC">
        <w:rPr>
          <w:rFonts w:ascii="Arial" w:hAnsi="Arial" w:cs="Arial"/>
          <w:i/>
          <w:iCs/>
          <w:sz w:val="22"/>
          <w:szCs w:val="22"/>
        </w:rPr>
        <w:t xml:space="preserve">uropéen </w:t>
      </w:r>
      <w:r>
        <w:rPr>
          <w:rFonts w:ascii="Arial" w:hAnsi="Arial" w:cs="Arial"/>
          <w:i/>
          <w:iCs/>
          <w:sz w:val="22"/>
          <w:szCs w:val="22"/>
        </w:rPr>
        <w:t>pour l’Action extérieure</w:t>
      </w:r>
      <w:r w:rsidRPr="008401CC">
        <w:rPr>
          <w:rFonts w:ascii="Arial" w:hAnsi="Arial" w:cs="Arial"/>
          <w:sz w:val="22"/>
          <w:szCs w:val="22"/>
        </w:rPr>
        <w:t xml:space="preserve"> (SEAE) a été créé également par le </w:t>
      </w:r>
      <w:r>
        <w:rPr>
          <w:rFonts w:ascii="Arial" w:hAnsi="Arial" w:cs="Arial"/>
          <w:sz w:val="22"/>
          <w:szCs w:val="22"/>
        </w:rPr>
        <w:t>T</w:t>
      </w:r>
      <w:r w:rsidRPr="008401CC">
        <w:rPr>
          <w:rFonts w:ascii="Arial" w:hAnsi="Arial" w:cs="Arial"/>
          <w:sz w:val="22"/>
          <w:szCs w:val="22"/>
        </w:rPr>
        <w:t>raité de Lisbonne et peut être assimilé à un « ministère européen des affaires étrangères »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. </w:t>
      </w:r>
      <w:r w:rsidRPr="00561CF2">
        <w:rPr>
          <w:rFonts w:ascii="Arial" w:hAnsi="Arial" w:cs="Arial"/>
          <w:sz w:val="22"/>
          <w:szCs w:val="22"/>
        </w:rPr>
        <w:t>Il couvre</w:t>
      </w:r>
      <w:r w:rsidRPr="008401CC">
        <w:rPr>
          <w:rFonts w:ascii="Arial" w:hAnsi="Arial" w:cs="Arial"/>
          <w:sz w:val="22"/>
          <w:szCs w:val="22"/>
        </w:rPr>
        <w:t xml:space="preserve"> 1600 fonctionnaires internationaux et 140 </w:t>
      </w:r>
      <w:r w:rsidRPr="008401CC">
        <w:rPr>
          <w:rFonts w:ascii="Arial" w:hAnsi="Arial" w:cs="Arial"/>
          <w:i/>
          <w:iCs/>
          <w:sz w:val="22"/>
          <w:szCs w:val="22"/>
        </w:rPr>
        <w:t>délégations</w:t>
      </w:r>
      <w:r w:rsidRPr="008401CC">
        <w:rPr>
          <w:rFonts w:ascii="Arial" w:hAnsi="Arial" w:cs="Arial"/>
          <w:sz w:val="22"/>
          <w:szCs w:val="22"/>
        </w:rPr>
        <w:t xml:space="preserve"> de l’UE qui ont absorbé les anciennes délégations de la Commission européenne. Ces </w:t>
      </w:r>
      <w:r w:rsidRPr="008401CC">
        <w:rPr>
          <w:rFonts w:ascii="Arial" w:hAnsi="Arial" w:cs="Arial"/>
          <w:i/>
          <w:iCs/>
          <w:sz w:val="22"/>
          <w:szCs w:val="22"/>
        </w:rPr>
        <w:t>délégations</w:t>
      </w:r>
      <w:r w:rsidRPr="008401CC">
        <w:rPr>
          <w:rFonts w:ascii="Arial" w:hAnsi="Arial" w:cs="Arial"/>
          <w:sz w:val="22"/>
          <w:szCs w:val="22"/>
        </w:rPr>
        <w:t xml:space="preserve"> jouent le rôle d’ambassade</w:t>
      </w:r>
      <w:r>
        <w:rPr>
          <w:rFonts w:ascii="Arial" w:hAnsi="Arial" w:cs="Arial"/>
          <w:sz w:val="22"/>
          <w:szCs w:val="22"/>
        </w:rPr>
        <w:t>s</w:t>
      </w:r>
      <w:r w:rsidRPr="008401CC">
        <w:rPr>
          <w:rFonts w:ascii="Arial" w:hAnsi="Arial" w:cs="Arial"/>
          <w:sz w:val="22"/>
          <w:szCs w:val="22"/>
        </w:rPr>
        <w:t xml:space="preserve"> dans les pays tiers et</w:t>
      </w:r>
      <w:r>
        <w:rPr>
          <w:rFonts w:ascii="Arial" w:hAnsi="Arial" w:cs="Arial"/>
          <w:sz w:val="22"/>
          <w:szCs w:val="22"/>
        </w:rPr>
        <w:t xml:space="preserve"> auprès des</w:t>
      </w:r>
      <w:r w:rsidRPr="008401CC">
        <w:rPr>
          <w:rFonts w:ascii="Arial" w:hAnsi="Arial" w:cs="Arial"/>
          <w:sz w:val="22"/>
          <w:szCs w:val="22"/>
        </w:rPr>
        <w:t xml:space="preserve"> organisations </w:t>
      </w:r>
      <w:r w:rsidRPr="00561CF2">
        <w:rPr>
          <w:rFonts w:ascii="Arial" w:hAnsi="Arial" w:cs="Arial"/>
          <w:sz w:val="22"/>
          <w:szCs w:val="22"/>
        </w:rPr>
        <w:t xml:space="preserve">internationales, bien qu’elles n’impliquent pas la dissolution des ambassades des états membres, même </w:t>
      </w:r>
      <w:r w:rsidR="00561CF2">
        <w:rPr>
          <w:rFonts w:ascii="Arial" w:hAnsi="Arial" w:cs="Arial"/>
          <w:sz w:val="22"/>
          <w:szCs w:val="22"/>
        </w:rPr>
        <w:t>celles des</w:t>
      </w:r>
      <w:r w:rsidR="00E71A74" w:rsidRPr="00561CF2">
        <w:rPr>
          <w:rFonts w:ascii="Arial" w:hAnsi="Arial" w:cs="Arial"/>
          <w:sz w:val="22"/>
          <w:szCs w:val="22"/>
        </w:rPr>
        <w:t xml:space="preserve"> plus petits</w:t>
      </w:r>
      <w:r w:rsidRPr="00561CF2">
        <w:rPr>
          <w:rFonts w:ascii="Arial" w:hAnsi="Arial" w:cs="Arial"/>
          <w:sz w:val="22"/>
          <w:szCs w:val="22"/>
        </w:rPr>
        <w:t xml:space="preserve">. </w:t>
      </w:r>
    </w:p>
    <w:p w:rsidR="00CB015B" w:rsidRPr="008401CC" w:rsidRDefault="00CB015B" w:rsidP="00724C2F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Pour remplacer un recrutement par concours qui aurait été trop long, chaque délégué a été choisi par dossier et auditionné par </w:t>
      </w:r>
      <w:r w:rsidRPr="008401CC">
        <w:rPr>
          <w:rFonts w:ascii="Arial" w:hAnsi="Arial" w:cs="Arial"/>
          <w:b/>
          <w:bCs/>
          <w:sz w:val="22"/>
          <w:szCs w:val="22"/>
        </w:rPr>
        <w:t>Mme Ashton</w:t>
      </w:r>
      <w:r w:rsidRPr="008401CC">
        <w:rPr>
          <w:rFonts w:ascii="Arial" w:hAnsi="Arial" w:cs="Arial"/>
          <w:sz w:val="22"/>
          <w:szCs w:val="22"/>
        </w:rPr>
        <w:t xml:space="preserve">.  Cela a pu </w:t>
      </w:r>
      <w:r>
        <w:rPr>
          <w:rFonts w:ascii="Arial" w:hAnsi="Arial" w:cs="Arial"/>
          <w:sz w:val="22"/>
          <w:szCs w:val="22"/>
        </w:rPr>
        <w:t xml:space="preserve">permettre certains compromis </w:t>
      </w:r>
      <w:r w:rsidRPr="00561CF2">
        <w:rPr>
          <w:rFonts w:ascii="Arial" w:hAnsi="Arial" w:cs="Arial"/>
          <w:sz w:val="22"/>
          <w:szCs w:val="22"/>
        </w:rPr>
        <w:t>et, parfois, le choix de symboles diplomatiques : par exemple, le délégué recruté pour la</w:t>
      </w:r>
      <w:r w:rsidRPr="008401CC">
        <w:rPr>
          <w:rFonts w:ascii="Arial" w:hAnsi="Arial" w:cs="Arial"/>
          <w:sz w:val="22"/>
          <w:szCs w:val="22"/>
        </w:rPr>
        <w:t xml:space="preserve"> Turquie fut un français à une période où la France</w:t>
      </w:r>
      <w:r w:rsidR="00561CF2">
        <w:rPr>
          <w:rFonts w:ascii="Arial" w:hAnsi="Arial" w:cs="Arial"/>
          <w:sz w:val="22"/>
          <w:szCs w:val="22"/>
        </w:rPr>
        <w:t xml:space="preserve"> était hostile à  l’</w:t>
      </w:r>
      <w:r w:rsidRPr="008401CC">
        <w:rPr>
          <w:rFonts w:ascii="Arial" w:hAnsi="Arial" w:cs="Arial"/>
          <w:sz w:val="22"/>
          <w:szCs w:val="22"/>
        </w:rPr>
        <w:t xml:space="preserve">entrée </w:t>
      </w:r>
      <w:r w:rsidRPr="00561CF2">
        <w:rPr>
          <w:rFonts w:ascii="Arial" w:hAnsi="Arial" w:cs="Arial"/>
          <w:sz w:val="22"/>
          <w:szCs w:val="22"/>
        </w:rPr>
        <w:t>de celle-ci dans</w:t>
      </w:r>
      <w:r w:rsidRPr="008401CC">
        <w:rPr>
          <w:rFonts w:ascii="Arial" w:hAnsi="Arial" w:cs="Arial"/>
          <w:sz w:val="22"/>
          <w:szCs w:val="22"/>
        </w:rPr>
        <w:t xml:space="preserve"> l’UE.  </w:t>
      </w:r>
    </w:p>
    <w:p w:rsidR="001812B9" w:rsidRDefault="001812B9" w:rsidP="0093110F">
      <w:pPr>
        <w:jc w:val="center"/>
        <w:rPr>
          <w:rFonts w:ascii="Arial" w:hAnsi="Arial" w:cs="Arial"/>
          <w:b/>
          <w:bCs/>
          <w:color w:val="4D2304"/>
          <w:sz w:val="22"/>
          <w:szCs w:val="22"/>
        </w:rPr>
      </w:pPr>
    </w:p>
    <w:p w:rsidR="00CB015B" w:rsidRPr="008401CC" w:rsidRDefault="00CB015B" w:rsidP="0093110F">
      <w:pPr>
        <w:jc w:val="center"/>
        <w:rPr>
          <w:rFonts w:ascii="Arial" w:hAnsi="Arial" w:cs="Arial"/>
          <w:b/>
          <w:bCs/>
          <w:color w:val="4D2304"/>
          <w:sz w:val="22"/>
          <w:szCs w:val="22"/>
        </w:rPr>
      </w:pPr>
      <w:r w:rsidRPr="008401CC">
        <w:rPr>
          <w:rFonts w:ascii="Arial" w:hAnsi="Arial" w:cs="Arial"/>
          <w:b/>
          <w:bCs/>
          <w:color w:val="4D2304"/>
          <w:sz w:val="22"/>
          <w:szCs w:val="22"/>
        </w:rPr>
        <w:t>Construction européenne, affaires étrangères et politique de sécurité commune</w:t>
      </w:r>
    </w:p>
    <w:p w:rsidR="00CB015B" w:rsidRPr="008401CC" w:rsidRDefault="0039582F" w:rsidP="0093110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6162675" cy="809625"/>
                <wp:effectExtent l="8255" t="23495" r="20320" b="5080"/>
                <wp:wrapNone/>
                <wp:docPr id="49" name="Flèche droi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09625"/>
                        </a:xfrm>
                        <a:prstGeom prst="right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rgbClr val="FDE9D9"/>
                        </a:solidFill>
                        <a:ln w="3175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FA354F" w:rsidRDefault="00CB015B" w:rsidP="0093110F">
                            <w:pPr>
                              <w:rPr>
                                <w:rFonts w:cs="Times New Roman"/>
                                <w:b/>
                                <w:bCs/>
                                <w:color w:val="4D2304"/>
                              </w:rPr>
                            </w:pP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 xml:space="preserve">1951 </w:t>
                            </w: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ab/>
                            </w: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</w:rPr>
                              <w:t xml:space="preserve">  </w:t>
                            </w: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 xml:space="preserve">1957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4D2304"/>
                              </w:rPr>
                              <w:tab/>
                            </w: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</w:rPr>
                              <w:t xml:space="preserve">      1970    1980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</w:rPr>
                              <w:tab/>
                              <w:t xml:space="preserve">        </w:t>
                            </w: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</w:rPr>
                              <w:t xml:space="preserve">992                  </w:t>
                            </w: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>199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</w:rPr>
                              <w:t xml:space="preserve">7               </w:t>
                            </w:r>
                            <w:r w:rsidRPr="00FA354F">
                              <w:rPr>
                                <w:b/>
                                <w:bCs/>
                                <w:color w:val="4D2304"/>
                              </w:rPr>
                              <w:t xml:space="preserve">2007     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</w:rPr>
                              <w:t xml:space="preserve"> 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89" o:spid="_x0000_s1026" type="#_x0000_t13" style="position:absolute;left:0;text-align:left;margin-left:-.1pt;margin-top:4.1pt;width:485.25pt;height:6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" adj="20181" fillcolor="#fde9d9" strokecolor="#4d2304" strokeweight=".25pt">
                <v:textbox>
                  <w:txbxContent>
                    <w:p w:rsidR="00CB015B" w:rsidRPr="00FA354F" w:rsidRDefault="00CB015B" w:rsidP="0093110F">
                      <w:pPr>
                        <w:rPr>
                          <w:rFonts w:cs="Times New Roman"/>
                          <w:b/>
                          <w:bCs/>
                          <w:color w:val="4D2304"/>
                        </w:rPr>
                      </w:pPr>
                      <w:r w:rsidRPr="00FA354F">
                        <w:rPr>
                          <w:b/>
                          <w:bCs/>
                          <w:color w:val="4D2304"/>
                        </w:rPr>
                        <w:t xml:space="preserve">1951 </w:t>
                      </w:r>
                      <w:r w:rsidRPr="00FA354F">
                        <w:rPr>
                          <w:b/>
                          <w:bCs/>
                          <w:color w:val="4D2304"/>
                        </w:rPr>
                        <w:tab/>
                      </w:r>
                      <w:r w:rsidRPr="00FA354F">
                        <w:rPr>
                          <w:b/>
                          <w:bCs/>
                          <w:color w:val="4D230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color w:val="4D2304"/>
                        </w:rPr>
                        <w:t xml:space="preserve">  </w:t>
                      </w:r>
                      <w:r w:rsidRPr="00FA354F">
                        <w:rPr>
                          <w:b/>
                          <w:bCs/>
                          <w:color w:val="4D2304"/>
                        </w:rPr>
                        <w:t xml:space="preserve">1957 </w:t>
                      </w:r>
                      <w:r>
                        <w:rPr>
                          <w:rFonts w:cs="Times New Roman"/>
                          <w:b/>
                          <w:bCs/>
                          <w:color w:val="4D2304"/>
                        </w:rPr>
                        <w:tab/>
                      </w:r>
                      <w:r w:rsidRPr="00FA354F">
                        <w:rPr>
                          <w:b/>
                          <w:bCs/>
                          <w:color w:val="4D230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D2304"/>
                        </w:rPr>
                        <w:t xml:space="preserve">      1970    1980</w:t>
                      </w:r>
                      <w:r>
                        <w:rPr>
                          <w:b/>
                          <w:bCs/>
                          <w:color w:val="4D2304"/>
                        </w:rPr>
                        <w:tab/>
                        <w:t xml:space="preserve">        </w:t>
                      </w:r>
                      <w:r w:rsidRPr="00FA354F">
                        <w:rPr>
                          <w:b/>
                          <w:bCs/>
                          <w:color w:val="4D2304"/>
                        </w:rPr>
                        <w:t>1</w:t>
                      </w:r>
                      <w:r>
                        <w:rPr>
                          <w:b/>
                          <w:bCs/>
                          <w:color w:val="4D2304"/>
                        </w:rPr>
                        <w:t xml:space="preserve">992                  </w:t>
                      </w:r>
                      <w:r w:rsidRPr="00FA354F">
                        <w:rPr>
                          <w:b/>
                          <w:bCs/>
                          <w:color w:val="4D2304"/>
                        </w:rPr>
                        <w:t>199</w:t>
                      </w:r>
                      <w:r>
                        <w:rPr>
                          <w:b/>
                          <w:bCs/>
                          <w:color w:val="4D2304"/>
                        </w:rPr>
                        <w:t xml:space="preserve">7               </w:t>
                      </w:r>
                      <w:r w:rsidRPr="00FA354F">
                        <w:rPr>
                          <w:b/>
                          <w:bCs/>
                          <w:color w:val="4D2304"/>
                        </w:rPr>
                        <w:t xml:space="preserve">2007     </w:t>
                      </w:r>
                      <w:r>
                        <w:rPr>
                          <w:b/>
                          <w:bCs/>
                          <w:color w:val="4D2304"/>
                        </w:rPr>
                        <w:t xml:space="preserve">  2014</w:t>
                      </w:r>
                    </w:p>
                  </w:txbxContent>
                </v:textbox>
              </v:shape>
            </w:pict>
          </mc:Fallback>
        </mc:AlternateContent>
      </w:r>
    </w:p>
    <w:p w:rsidR="00CB015B" w:rsidRPr="008401CC" w:rsidRDefault="00CB015B" w:rsidP="0093110F">
      <w:pPr>
        <w:jc w:val="both"/>
        <w:rPr>
          <w:rFonts w:ascii="Arial" w:hAnsi="Arial" w:cs="Arial"/>
          <w:sz w:val="22"/>
          <w:szCs w:val="22"/>
        </w:rPr>
      </w:pPr>
    </w:p>
    <w:p w:rsidR="00CB015B" w:rsidRPr="008401CC" w:rsidRDefault="0039582F" w:rsidP="0093110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151765</wp:posOffset>
                </wp:positionV>
                <wp:extent cx="0" cy="2995295"/>
                <wp:effectExtent l="14605" t="18415" r="13970" b="15240"/>
                <wp:wrapNone/>
                <wp:docPr id="48" name="Connecteur droi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5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D23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1.95pt" to="143.6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" strokecolor="#4d2304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150495</wp:posOffset>
                </wp:positionV>
                <wp:extent cx="5080" cy="2209165"/>
                <wp:effectExtent l="15875" t="17145" r="17145" b="12065"/>
                <wp:wrapNone/>
                <wp:docPr id="47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2091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D23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75pt,11.85pt" to="438.15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" strokecolor="#4d2304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158750</wp:posOffset>
                </wp:positionV>
                <wp:extent cx="0" cy="278130"/>
                <wp:effectExtent l="20955" t="15875" r="17145" b="20320"/>
                <wp:wrapNone/>
                <wp:docPr id="46" name="Connecteur droi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5pt,12.5pt" to="396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157480</wp:posOffset>
                </wp:positionV>
                <wp:extent cx="0" cy="278130"/>
                <wp:effectExtent l="22860" t="14605" r="15240" b="21590"/>
                <wp:wrapNone/>
                <wp:docPr id="45" name="Connecteur droi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5pt,12.4pt" to="323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157480</wp:posOffset>
                </wp:positionV>
                <wp:extent cx="0" cy="278130"/>
                <wp:effectExtent l="22860" t="14605" r="15240" b="21590"/>
                <wp:wrapNone/>
                <wp:docPr id="44" name="Connecteur droi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2.4pt" to="251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157480</wp:posOffset>
                </wp:positionV>
                <wp:extent cx="0" cy="278130"/>
                <wp:effectExtent l="16510" t="14605" r="21590" b="21590"/>
                <wp:wrapNone/>
                <wp:docPr id="43" name="Connecteur droi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12.4pt" to="98.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157480</wp:posOffset>
                </wp:positionV>
                <wp:extent cx="0" cy="278130"/>
                <wp:effectExtent l="19685" t="14605" r="18415" b="21590"/>
                <wp:wrapNone/>
                <wp:docPr id="42" name="Connecteur droi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2.4pt" to="18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149860</wp:posOffset>
                </wp:positionV>
                <wp:extent cx="0" cy="1376045"/>
                <wp:effectExtent l="14605" t="16510" r="13970" b="17145"/>
                <wp:wrapNone/>
                <wp:docPr id="41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D23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11.8pt" to="179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" strokecolor="#4d2304" strokeweight="1.5pt"/>
            </w:pict>
          </mc:Fallback>
        </mc:AlternateContent>
      </w:r>
    </w:p>
    <w:p w:rsidR="00CB015B" w:rsidRPr="008401CC" w:rsidRDefault="0039582F" w:rsidP="0093110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194945</wp:posOffset>
                </wp:positionV>
                <wp:extent cx="795020" cy="521970"/>
                <wp:effectExtent l="6985" t="13970" r="7620" b="6985"/>
                <wp:wrapNone/>
                <wp:docPr id="4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521970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746B44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6B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Traité de Maas</w:t>
                            </w:r>
                            <w:r w:rsidR="00561C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746B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7" style="position:absolute;left:0;text-align:left;margin-left:224.05pt;margin-top:15.35pt;width:62.6pt;height:41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" fillcolor="#805a41" strokecolor="#4d2304" strokeweight=".5pt">
                <v:textbox>
                  <w:txbxContent>
                    <w:p w:rsidR="00CB015B" w:rsidRPr="00746B44" w:rsidRDefault="00CB015B" w:rsidP="0093110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46B44">
                        <w:rPr>
                          <w:b/>
                          <w:bCs/>
                          <w:sz w:val="20"/>
                          <w:szCs w:val="20"/>
                        </w:rPr>
                        <w:t>Traité de Maas</w:t>
                      </w:r>
                      <w:r w:rsidR="00561CF2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746B44">
                        <w:rPr>
                          <w:b/>
                          <w:bCs/>
                          <w:sz w:val="20"/>
                          <w:szCs w:val="20"/>
                        </w:rPr>
                        <w:t>richt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191770</wp:posOffset>
                </wp:positionV>
                <wp:extent cx="737870" cy="514350"/>
                <wp:effectExtent l="5080" t="10795" r="9525" b="8255"/>
                <wp:wrapNone/>
                <wp:docPr id="3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514350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C43401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34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Traité</w:t>
                            </w:r>
                          </w:p>
                          <w:p w:rsidR="00CB015B" w:rsidRPr="00C43401" w:rsidRDefault="00CB015B" w:rsidP="0093110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Lisbonne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8" style="position:absolute;left:0;text-align:left;margin-left:364.9pt;margin-top:15.1pt;width:58.1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" fillcolor="#805a41" strokecolor="#4d2304" strokeweight=".5pt">
                <v:textbox>
                  <w:txbxContent>
                    <w:p w:rsidR="00CB015B" w:rsidRPr="00C43401" w:rsidRDefault="00CB015B" w:rsidP="0093110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43401">
                        <w:rPr>
                          <w:b/>
                          <w:bCs/>
                          <w:sz w:val="16"/>
                          <w:szCs w:val="16"/>
                        </w:rPr>
                        <w:t>Traité</w:t>
                      </w:r>
                    </w:p>
                    <w:p w:rsidR="00CB015B" w:rsidRPr="00C43401" w:rsidRDefault="00CB015B" w:rsidP="0093110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Lisbonne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199390</wp:posOffset>
                </wp:positionV>
                <wp:extent cx="804545" cy="514350"/>
                <wp:effectExtent l="5080" t="8890" r="9525" b="10160"/>
                <wp:wrapNone/>
                <wp:docPr id="3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514350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C43401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34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Traité</w:t>
                            </w:r>
                          </w:p>
                          <w:p w:rsidR="00CB015B" w:rsidRPr="00C43401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34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d’Amsterdam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9" style="position:absolute;left:0;text-align:left;margin-left:296.65pt;margin-top:15.7pt;width:63.35pt;height:4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" fillcolor="#805a41" strokecolor="#4d2304" strokeweight=".5pt">
                <v:textbox>
                  <w:txbxContent>
                    <w:p w:rsidR="00CB015B" w:rsidRPr="00C43401" w:rsidRDefault="00CB015B" w:rsidP="0093110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43401">
                        <w:rPr>
                          <w:b/>
                          <w:bCs/>
                          <w:sz w:val="16"/>
                          <w:szCs w:val="16"/>
                        </w:rPr>
                        <w:t>Traité</w:t>
                      </w:r>
                    </w:p>
                    <w:p w:rsidR="00CB015B" w:rsidRPr="00C43401" w:rsidRDefault="00CB015B" w:rsidP="0093110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C43401">
                        <w:rPr>
                          <w:b/>
                          <w:bCs/>
                          <w:sz w:val="16"/>
                          <w:szCs w:val="16"/>
                        </w:rPr>
                        <w:t>d’Amsterdam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198755</wp:posOffset>
                </wp:positionV>
                <wp:extent cx="909320" cy="514350"/>
                <wp:effectExtent l="5080" t="8255" r="9525" b="10795"/>
                <wp:wrapNone/>
                <wp:docPr id="3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514350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BA6F59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6F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Traité de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left:0;text-align:left;margin-left:63.4pt;margin-top:15.65pt;width:71.6pt;height:4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" fillcolor="#805a41" strokecolor="#4d2304" strokeweight=".5pt">
                <v:textbox>
                  <w:txbxContent>
                    <w:p w:rsidR="00CB015B" w:rsidRPr="00BA6F59" w:rsidRDefault="00CB015B" w:rsidP="0093110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6F59">
                        <w:rPr>
                          <w:b/>
                          <w:bCs/>
                          <w:sz w:val="20"/>
                          <w:szCs w:val="20"/>
                        </w:rPr>
                        <w:t>Traité de Rome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198755</wp:posOffset>
                </wp:positionV>
                <wp:extent cx="914400" cy="514350"/>
                <wp:effectExtent l="5080" t="8255" r="13970" b="10795"/>
                <wp:wrapNone/>
                <wp:docPr id="3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BA6F59" w:rsidRDefault="00CB015B" w:rsidP="0093110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BA6F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Traité de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1" style="position:absolute;left:0;text-align:left;margin-left:-16.85pt;margin-top:15.65pt;width:1in;height:4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" fillcolor="#805a41" strokecolor="#4d2304" strokeweight=".5pt">
                <v:textbox>
                  <w:txbxContent>
                    <w:p w:rsidR="00CB015B" w:rsidRPr="00BA6F59" w:rsidRDefault="00CB015B" w:rsidP="0093110F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BA6F59">
                        <w:rPr>
                          <w:b/>
                          <w:bCs/>
                          <w:sz w:val="20"/>
                          <w:szCs w:val="20"/>
                        </w:rPr>
                        <w:t>Traité de Paris</w:t>
                      </w:r>
                    </w:p>
                  </w:txbxContent>
                </v:textbox>
              </v:rect>
            </w:pict>
          </mc:Fallback>
        </mc:AlternateContent>
      </w:r>
    </w:p>
    <w:p w:rsidR="00CB015B" w:rsidRPr="008401CC" w:rsidRDefault="00CB015B" w:rsidP="0093110F">
      <w:pPr>
        <w:jc w:val="both"/>
        <w:rPr>
          <w:rFonts w:ascii="Arial" w:hAnsi="Arial" w:cs="Arial"/>
          <w:sz w:val="22"/>
          <w:szCs w:val="22"/>
        </w:rPr>
      </w:pPr>
    </w:p>
    <w:p w:rsidR="00CB015B" w:rsidRPr="008401CC" w:rsidRDefault="0039582F" w:rsidP="0093110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15240</wp:posOffset>
                </wp:positionV>
                <wp:extent cx="918845" cy="804545"/>
                <wp:effectExtent l="5080" t="5715" r="9525" b="8890"/>
                <wp:wrapNone/>
                <wp:docPr id="35" name="Zone de text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A97912" w:rsidRDefault="00CB015B" w:rsidP="0093110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</w:pPr>
                            <w:r w:rsidRPr="00A97912"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  <w:t>1</w:t>
                            </w:r>
                            <w:r w:rsidRPr="00A97912"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A97912"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  <w:t>position commune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  <w:t xml:space="preserve"> sur le </w:t>
                            </w:r>
                            <w:r w:rsidR="00561CF2"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  <w:t>roche</w:t>
                            </w:r>
                            <w:r w:rsidR="00561CF2"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  <w:t>-O</w:t>
                            </w:r>
                            <w:r>
                              <w:rPr>
                                <w:b/>
                                <w:bCs/>
                                <w:color w:val="4D2304"/>
                                <w:sz w:val="20"/>
                                <w:szCs w:val="20"/>
                              </w:rPr>
                              <w:t>rient</w:t>
                            </w:r>
                          </w:p>
                          <w:p w:rsidR="00CB015B" w:rsidRDefault="00CB015B" w:rsidP="0093110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3" o:spid="_x0000_s1032" type="#_x0000_t202" style="position:absolute;left:0;text-align:left;margin-left:143.65pt;margin-top:1.2pt;width:72.35pt;height:63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" strokeweight=".5pt">
                <v:textbox>
                  <w:txbxContent>
                    <w:p w:rsidR="00CB015B" w:rsidRPr="00A97912" w:rsidRDefault="00CB015B" w:rsidP="0093110F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4D2304"/>
                          <w:sz w:val="20"/>
                          <w:szCs w:val="20"/>
                        </w:rPr>
                      </w:pPr>
                      <w:r w:rsidRPr="00A97912">
                        <w:rPr>
                          <w:b/>
                          <w:bCs/>
                          <w:color w:val="4D2304"/>
                          <w:sz w:val="20"/>
                          <w:szCs w:val="20"/>
                        </w:rPr>
                        <w:t>1</w:t>
                      </w:r>
                      <w:r w:rsidRPr="00A97912">
                        <w:rPr>
                          <w:b/>
                          <w:bCs/>
                          <w:color w:val="4D2304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A97912">
                        <w:rPr>
                          <w:b/>
                          <w:bCs/>
                          <w:color w:val="4D2304"/>
                          <w:sz w:val="20"/>
                          <w:szCs w:val="20"/>
                        </w:rPr>
                        <w:t>position commune</w:t>
                      </w:r>
                      <w:r>
                        <w:rPr>
                          <w:b/>
                          <w:bCs/>
                          <w:color w:val="4D2304"/>
                          <w:sz w:val="20"/>
                          <w:szCs w:val="20"/>
                        </w:rPr>
                        <w:t xml:space="preserve"> sur le </w:t>
                      </w:r>
                      <w:r w:rsidR="00561CF2">
                        <w:rPr>
                          <w:b/>
                          <w:bCs/>
                          <w:color w:val="4D230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bCs/>
                          <w:color w:val="4D2304"/>
                          <w:sz w:val="20"/>
                          <w:szCs w:val="20"/>
                        </w:rPr>
                        <w:t>roche</w:t>
                      </w:r>
                      <w:r w:rsidR="00561CF2">
                        <w:rPr>
                          <w:b/>
                          <w:bCs/>
                          <w:color w:val="4D2304"/>
                          <w:sz w:val="20"/>
                          <w:szCs w:val="20"/>
                        </w:rPr>
                        <w:t>-O</w:t>
                      </w:r>
                      <w:r>
                        <w:rPr>
                          <w:b/>
                          <w:bCs/>
                          <w:color w:val="4D2304"/>
                          <w:sz w:val="20"/>
                          <w:szCs w:val="20"/>
                        </w:rPr>
                        <w:t>rient</w:t>
                      </w:r>
                    </w:p>
                    <w:p w:rsidR="00CB015B" w:rsidRDefault="00CB015B" w:rsidP="0093110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15B" w:rsidRPr="008401CC" w:rsidRDefault="0039582F" w:rsidP="0093110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72390</wp:posOffset>
                </wp:positionV>
                <wp:extent cx="0" cy="181610"/>
                <wp:effectExtent l="15240" t="15240" r="22860" b="22225"/>
                <wp:wrapNone/>
                <wp:docPr id="34" name="Connecteur droi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5.7pt" to="395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94615</wp:posOffset>
                </wp:positionV>
                <wp:extent cx="0" cy="131445"/>
                <wp:effectExtent l="15240" t="18415" r="22860" b="21590"/>
                <wp:wrapNone/>
                <wp:docPr id="33" name="Connecteur droit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7.45pt" to="323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81915</wp:posOffset>
                </wp:positionV>
                <wp:extent cx="0" cy="162560"/>
                <wp:effectExtent l="14605" t="15240" r="23495" b="22225"/>
                <wp:wrapNone/>
                <wp:docPr id="32" name="Connecteur droi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6.45pt" to="1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74930</wp:posOffset>
                </wp:positionV>
                <wp:extent cx="0" cy="153670"/>
                <wp:effectExtent l="19685" t="17780" r="18415" b="19050"/>
                <wp:wrapNone/>
                <wp:docPr id="31" name="Connecteur droi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5.9pt" to="99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95885</wp:posOffset>
                </wp:positionV>
                <wp:extent cx="0" cy="158750"/>
                <wp:effectExtent l="20320" t="19685" r="17780" b="21590"/>
                <wp:wrapNone/>
                <wp:docPr id="30" name="Connecteur droi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7.55pt" to="252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" strokecolor="#4d2304" strokeweight="2.25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231140</wp:posOffset>
                </wp:positionV>
                <wp:extent cx="918845" cy="918845"/>
                <wp:effectExtent l="5080" t="12065" r="9525" b="12065"/>
                <wp:wrapNone/>
                <wp:docPr id="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918845"/>
                        </a:xfrm>
                        <a:prstGeom prst="rect">
                          <a:avLst/>
                        </a:prstGeom>
                        <a:solidFill>
                          <a:srgbClr val="E84E0F">
                            <a:alpha val="74901"/>
                          </a:srgbClr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1F27AF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F27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CEE</w:t>
                            </w:r>
                          </w:p>
                          <w:p w:rsidR="00CB015B" w:rsidRPr="001F27AF" w:rsidRDefault="00CB015B" w:rsidP="0093110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1F27AF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Communauté </w:t>
                            </w:r>
                            <w:r w:rsidR="00561CF2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é</w:t>
                            </w:r>
                            <w:r w:rsidRPr="001F27AF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conomique </w:t>
                            </w:r>
                            <w:r w:rsidR="00561CF2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e</w:t>
                            </w:r>
                            <w:r w:rsidRPr="001F27AF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uropéenne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33" style="position:absolute;left:0;text-align:left;margin-left:62.65pt;margin-top:18.2pt;width:72.35pt;height:72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" fillcolor="#e84e0f" strokecolor="#4d2304" strokeweight=".5pt">
                <v:fill opacity="49087f"/>
                <v:textbox>
                  <w:txbxContent>
                    <w:p w:rsidR="00CB015B" w:rsidRPr="001F27AF" w:rsidRDefault="00CB015B" w:rsidP="0093110F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F27A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CEE</w:t>
                      </w:r>
                    </w:p>
                    <w:p w:rsidR="00CB015B" w:rsidRPr="001F27AF" w:rsidRDefault="00CB015B" w:rsidP="0093110F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</w:rPr>
                      </w:pPr>
                      <w:r w:rsidRPr="001F27AF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Communauté </w:t>
                      </w:r>
                      <w:r w:rsidR="00561CF2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é</w:t>
                      </w:r>
                      <w:r w:rsidRPr="001F27AF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conomique </w:t>
                      </w:r>
                      <w:r w:rsidR="00561CF2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e</w:t>
                      </w:r>
                      <w:r w:rsidRPr="001F27AF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uropéenne</w:t>
                      </w:r>
                    </w:p>
                  </w:txbxContent>
                </v:textbox>
              </v:rect>
            </w:pict>
          </mc:Fallback>
        </mc:AlternateContent>
      </w:r>
    </w:p>
    <w:p w:rsidR="00CB015B" w:rsidRPr="008401CC" w:rsidRDefault="0039582F" w:rsidP="0093110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33655</wp:posOffset>
                </wp:positionV>
                <wp:extent cx="805815" cy="690880"/>
                <wp:effectExtent l="12700" t="5080" r="10160" b="8890"/>
                <wp:wrapNone/>
                <wp:docPr id="28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690880"/>
                        </a:xfrm>
                        <a:prstGeom prst="rect">
                          <a:avLst/>
                        </a:prstGeom>
                        <a:solidFill>
                          <a:srgbClr val="E84E0F">
                            <a:alpha val="74901"/>
                          </a:srgbClr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746B44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6B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UE</w:t>
                            </w:r>
                            <w:r w:rsidRPr="00746B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B015B" w:rsidRPr="00746B44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6B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Union </w:t>
                            </w:r>
                            <w:r w:rsidR="00561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746B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uropéenne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34" style="position:absolute;left:0;text-align:left;margin-left:223pt;margin-top:2.65pt;width:63.45pt;height:5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" fillcolor="#e84e0f" strokecolor="#4d2304" strokeweight=".5pt">
                <v:fill opacity="49087f"/>
                <v:textbox>
                  <w:txbxContent>
                    <w:p w:rsidR="00CB015B" w:rsidRPr="00746B44" w:rsidRDefault="00CB015B" w:rsidP="009311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6B44">
                        <w:rPr>
                          <w:b/>
                          <w:bCs/>
                          <w:sz w:val="28"/>
                          <w:szCs w:val="28"/>
                        </w:rPr>
                        <w:t>UE</w:t>
                      </w:r>
                      <w:r w:rsidRPr="00746B44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B015B" w:rsidRPr="00746B44" w:rsidRDefault="00CB015B" w:rsidP="0093110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6B44">
                        <w:rPr>
                          <w:b/>
                          <w:bCs/>
                          <w:sz w:val="18"/>
                          <w:szCs w:val="18"/>
                        </w:rPr>
                        <w:t xml:space="preserve">Union </w:t>
                      </w:r>
                      <w:r w:rsidR="00561CF2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746B44">
                        <w:rPr>
                          <w:b/>
                          <w:bCs/>
                          <w:sz w:val="18"/>
                          <w:szCs w:val="18"/>
                        </w:rPr>
                        <w:t>uropéenne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6985</wp:posOffset>
                </wp:positionV>
                <wp:extent cx="804545" cy="1613535"/>
                <wp:effectExtent l="5080" t="6985" r="9525" b="8255"/>
                <wp:wrapNone/>
                <wp:docPr id="27" name="Zone de text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116617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color w:val="4D23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2304"/>
                                <w:sz w:val="18"/>
                                <w:szCs w:val="18"/>
                              </w:rPr>
                              <w:t>2009</w:t>
                            </w:r>
                            <w:r w:rsidRPr="00116617">
                              <w:rPr>
                                <w:rFonts w:cs="Times New Roman"/>
                                <w:b/>
                                <w:bCs/>
                                <w:color w:val="4D2304"/>
                                <w:sz w:val="18"/>
                                <w:szCs w:val="18"/>
                              </w:rPr>
                              <w:t> </w:t>
                            </w:r>
                            <w:r w:rsidRPr="00116617">
                              <w:rPr>
                                <w:b/>
                                <w:bCs/>
                                <w:color w:val="4D230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B015B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</w:pPr>
                            <w:r w:rsidRPr="00116617"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 xml:space="preserve">Haut représentant pour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les affaires étrangères et la politique de sécurité</w:t>
                            </w:r>
                          </w:p>
                          <w:p w:rsidR="00CB015B" w:rsidRPr="00116617" w:rsidRDefault="00CB015B" w:rsidP="0093110F">
                            <w:pPr>
                              <w:jc w:val="center"/>
                              <w:rPr>
                                <w:rFonts w:cs="Times New Roman"/>
                                <w:color w:val="4D23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(C. Ashton)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0" o:spid="_x0000_s1035" type="#_x0000_t202" style="position:absolute;left:0;text-align:left;margin-left:364.9pt;margin-top:.55pt;width:63.35pt;height:127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" strokeweight=".5pt">
                <v:textbox>
                  <w:txbxContent>
                    <w:p w:rsidR="00CB015B" w:rsidRPr="00116617" w:rsidRDefault="00CB015B" w:rsidP="0093110F">
                      <w:pPr>
                        <w:jc w:val="center"/>
                        <w:rPr>
                          <w:b/>
                          <w:bCs/>
                          <w:color w:val="4D230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D2304"/>
                          <w:sz w:val="18"/>
                          <w:szCs w:val="18"/>
                        </w:rPr>
                        <w:t>2009</w:t>
                      </w:r>
                      <w:r w:rsidRPr="00116617">
                        <w:rPr>
                          <w:rFonts w:cs="Times New Roman"/>
                          <w:b/>
                          <w:bCs/>
                          <w:color w:val="4D2304"/>
                          <w:sz w:val="18"/>
                          <w:szCs w:val="18"/>
                        </w:rPr>
                        <w:t> </w:t>
                      </w:r>
                      <w:r w:rsidRPr="00116617">
                        <w:rPr>
                          <w:b/>
                          <w:bCs/>
                          <w:color w:val="4D2304"/>
                          <w:sz w:val="18"/>
                          <w:szCs w:val="18"/>
                        </w:rPr>
                        <w:t>:</w:t>
                      </w:r>
                    </w:p>
                    <w:p w:rsidR="00CB015B" w:rsidRDefault="00CB015B" w:rsidP="0093110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</w:pPr>
                      <w:r w:rsidRPr="00116617"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 xml:space="preserve">Haut représentant pour </w:t>
                      </w:r>
                      <w: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les affaires étrangères et la politique de sécurité</w:t>
                      </w:r>
                    </w:p>
                    <w:p w:rsidR="00CB015B" w:rsidRPr="00116617" w:rsidRDefault="00CB015B" w:rsidP="0093110F">
                      <w:pPr>
                        <w:jc w:val="center"/>
                        <w:rPr>
                          <w:rFonts w:cs="Times New Roman"/>
                          <w:color w:val="4D230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(C. Ashton)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6985</wp:posOffset>
                </wp:positionV>
                <wp:extent cx="804545" cy="1613535"/>
                <wp:effectExtent l="12700" t="6985" r="11430" b="8255"/>
                <wp:wrapNone/>
                <wp:docPr id="26" name="Zone de text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116617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color w:val="4D2304"/>
                                <w:sz w:val="18"/>
                                <w:szCs w:val="18"/>
                              </w:rPr>
                            </w:pPr>
                            <w:r w:rsidRPr="00116617">
                              <w:rPr>
                                <w:b/>
                                <w:bCs/>
                                <w:color w:val="4D2304"/>
                                <w:sz w:val="18"/>
                                <w:szCs w:val="18"/>
                              </w:rPr>
                              <w:t>1999 :</w:t>
                            </w:r>
                          </w:p>
                          <w:p w:rsidR="00CB015B" w:rsidRDefault="00CB015B" w:rsidP="0093110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</w:pPr>
                            <w:r w:rsidRPr="00116617">
                              <w:rPr>
                                <w:color w:val="4D2304"/>
                                <w:sz w:val="18"/>
                                <w:szCs w:val="18"/>
                              </w:rPr>
                              <w:t xml:space="preserve">Création du </w:t>
                            </w:r>
                            <w:r w:rsidRPr="00116617"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Haut représentant pour la politique étrangère et de sécurité commune</w:t>
                            </w:r>
                          </w:p>
                          <w:p w:rsidR="00CB015B" w:rsidRPr="00116617" w:rsidRDefault="00CB015B" w:rsidP="0093110F">
                            <w:pPr>
                              <w:jc w:val="center"/>
                              <w:rPr>
                                <w:rFonts w:cs="Times New Roman"/>
                                <w:color w:val="4D23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 xml:space="preserve">(J. Solana)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1" o:spid="_x0000_s1036" type="#_x0000_t202" style="position:absolute;left:0;text-align:left;margin-left:297.25pt;margin-top:.55pt;width:63.35pt;height:12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" strokeweight=".5pt">
                <v:textbox>
                  <w:txbxContent>
                    <w:p w:rsidR="00CB015B" w:rsidRPr="00116617" w:rsidRDefault="00CB015B" w:rsidP="0093110F">
                      <w:pPr>
                        <w:jc w:val="center"/>
                        <w:rPr>
                          <w:b/>
                          <w:bCs/>
                          <w:color w:val="4D2304"/>
                          <w:sz w:val="18"/>
                          <w:szCs w:val="18"/>
                        </w:rPr>
                      </w:pPr>
                      <w:r w:rsidRPr="00116617">
                        <w:rPr>
                          <w:b/>
                          <w:bCs/>
                          <w:color w:val="4D2304"/>
                          <w:sz w:val="18"/>
                          <w:szCs w:val="18"/>
                        </w:rPr>
                        <w:t>1999 :</w:t>
                      </w:r>
                    </w:p>
                    <w:p w:rsidR="00CB015B" w:rsidRDefault="00CB015B" w:rsidP="0093110F">
                      <w:pPr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</w:pPr>
                      <w:r w:rsidRPr="00116617">
                        <w:rPr>
                          <w:color w:val="4D2304"/>
                          <w:sz w:val="18"/>
                          <w:szCs w:val="18"/>
                        </w:rPr>
                        <w:t xml:space="preserve">Création du </w:t>
                      </w:r>
                      <w:r w:rsidRPr="00116617"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Haut représentant pour la politique étrangère et de sécurité commune</w:t>
                      </w:r>
                    </w:p>
                    <w:p w:rsidR="00CB015B" w:rsidRPr="00116617" w:rsidRDefault="00CB015B" w:rsidP="0093110F">
                      <w:pPr>
                        <w:jc w:val="center"/>
                        <w:rPr>
                          <w:rFonts w:cs="Times New Roman"/>
                          <w:color w:val="4D230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 xml:space="preserve">(J. Solana)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6985</wp:posOffset>
                </wp:positionV>
                <wp:extent cx="914400" cy="1033145"/>
                <wp:effectExtent l="9525" t="6985" r="9525" b="7620"/>
                <wp:wrapNone/>
                <wp:docPr id="2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3145"/>
                        </a:xfrm>
                        <a:prstGeom prst="rect">
                          <a:avLst/>
                        </a:prstGeom>
                        <a:solidFill>
                          <a:srgbClr val="E84E0F">
                            <a:alpha val="78038"/>
                          </a:srgbClr>
                        </a:solidFill>
                        <a:ln w="6350">
                          <a:solidFill>
                            <a:srgbClr val="4D23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BA6F59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6F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CECA</w:t>
                            </w:r>
                          </w:p>
                          <w:p w:rsidR="00CB015B" w:rsidRPr="00BA6F59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A6F5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Communauté </w:t>
                            </w:r>
                            <w:proofErr w:type="spellStart"/>
                            <w:r w:rsidR="00561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A6F5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uropénne</w:t>
                            </w:r>
                            <w:proofErr w:type="spellEnd"/>
                            <w:r w:rsidRPr="00BA6F5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du </w:t>
                            </w:r>
                            <w:r w:rsidR="00561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BA6F5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harbon et de l’</w:t>
                            </w:r>
                            <w:r w:rsidR="00561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BA6F5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37" style="position:absolute;left:0;text-align:left;margin-left:-16.5pt;margin-top:.55pt;width:1in;height:8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" fillcolor="#e84e0f" strokecolor="#4d2304" strokeweight=".5pt">
                <v:fill opacity="51143f"/>
                <v:textbox>
                  <w:txbxContent>
                    <w:p w:rsidR="00CB015B" w:rsidRPr="00BA6F59" w:rsidRDefault="00CB015B" w:rsidP="0093110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6F59">
                        <w:rPr>
                          <w:b/>
                          <w:bCs/>
                          <w:sz w:val="28"/>
                          <w:szCs w:val="28"/>
                        </w:rPr>
                        <w:t>CECA</w:t>
                      </w:r>
                    </w:p>
                    <w:p w:rsidR="00CB015B" w:rsidRPr="00BA6F59" w:rsidRDefault="00CB015B" w:rsidP="0093110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A6F59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Communauté </w:t>
                      </w:r>
                      <w:proofErr w:type="spellStart"/>
                      <w:r w:rsidR="00561CF2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A6F59">
                        <w:rPr>
                          <w:b/>
                          <w:bCs/>
                          <w:sz w:val="18"/>
                          <w:szCs w:val="18"/>
                        </w:rPr>
                        <w:t>uropénne</w:t>
                      </w:r>
                      <w:proofErr w:type="spellEnd"/>
                      <w:r w:rsidRPr="00BA6F5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du </w:t>
                      </w:r>
                      <w:r w:rsidR="00561CF2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BA6F59">
                        <w:rPr>
                          <w:b/>
                          <w:bCs/>
                          <w:sz w:val="18"/>
                          <w:szCs w:val="18"/>
                        </w:rPr>
                        <w:t>harbon et de l’</w:t>
                      </w:r>
                      <w:r w:rsidR="00561CF2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BA6F59">
                        <w:rPr>
                          <w:b/>
                          <w:bCs/>
                          <w:sz w:val="18"/>
                          <w:szCs w:val="18"/>
                        </w:rPr>
                        <w:t>cier</w:t>
                      </w:r>
                    </w:p>
                  </w:txbxContent>
                </v:textbox>
              </v:rect>
            </w:pict>
          </mc:Fallback>
        </mc:AlternateContent>
      </w:r>
    </w:p>
    <w:p w:rsidR="00CB015B" w:rsidRPr="008401CC" w:rsidRDefault="00CB015B" w:rsidP="0093110F">
      <w:pPr>
        <w:jc w:val="both"/>
        <w:rPr>
          <w:rFonts w:ascii="Arial" w:hAnsi="Arial" w:cs="Arial"/>
          <w:sz w:val="22"/>
          <w:szCs w:val="22"/>
        </w:rPr>
      </w:pPr>
    </w:p>
    <w:p w:rsidR="00CB015B" w:rsidRPr="008401CC" w:rsidRDefault="00CB015B" w:rsidP="0093110F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 </w:t>
      </w:r>
    </w:p>
    <w:p w:rsidR="00CB015B" w:rsidRPr="008401CC" w:rsidRDefault="0039582F" w:rsidP="0093110F">
      <w:pPr>
        <w:jc w:val="both"/>
        <w:rPr>
          <w:rFonts w:ascii="Arial" w:hAnsi="Arial" w:cs="Arial"/>
          <w:b/>
          <w:bCs/>
          <w:color w:val="4D2304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93345</wp:posOffset>
                </wp:positionV>
                <wp:extent cx="0" cy="215265"/>
                <wp:effectExtent l="86360" t="17145" r="85090" b="24765"/>
                <wp:wrapNone/>
                <wp:docPr id="24" name="Connecteur droit avec flèch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D2304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4" o:spid="_x0000_s1026" type="#_x0000_t32" style="position:absolute;margin-left:250.55pt;margin-top:7.35pt;width:0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" strokecolor="#4d2304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87630</wp:posOffset>
                </wp:positionV>
                <wp:extent cx="307975" cy="0"/>
                <wp:effectExtent l="8890" t="78105" r="16510" b="74295"/>
                <wp:wrapNone/>
                <wp:docPr id="23" name="Connecteur droit avec flèch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84E0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35" o:spid="_x0000_s1026" type="#_x0000_t32" style="position:absolute;margin-left:350.95pt;margin-top:6.9pt;width:24.25pt;height: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" strokecolor="#e84e0f" strokeweight="1pt">
                <v:stroke endarrow="open"/>
              </v:shape>
            </w:pict>
          </mc:Fallback>
        </mc:AlternateContent>
      </w:r>
      <w:r w:rsidR="00CB015B" w:rsidRPr="008401CC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CB015B" w:rsidRPr="008401CC" w:rsidRDefault="0039582F" w:rsidP="0093110F">
      <w:pPr>
        <w:jc w:val="both"/>
        <w:rPr>
          <w:rFonts w:ascii="Arial" w:hAnsi="Arial" w:cs="Arial"/>
          <w:color w:val="4D2304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90805</wp:posOffset>
                </wp:positionV>
                <wp:extent cx="1147445" cy="223520"/>
                <wp:effectExtent l="6985" t="5080" r="7620" b="9525"/>
                <wp:wrapNone/>
                <wp:docPr id="2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223520"/>
                        </a:xfrm>
                        <a:prstGeom prst="rect">
                          <a:avLst/>
                        </a:prstGeom>
                        <a:solidFill>
                          <a:srgbClr val="4D2304"/>
                        </a:solidFill>
                        <a:ln w="9525">
                          <a:solidFill>
                            <a:srgbClr val="805A4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380345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03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 piliers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38" style="position:absolute;left:0;text-align:left;margin-left:198.55pt;margin-top:7.15pt;width:90.35pt;height:1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" fillcolor="#4d2304" strokecolor="#805a41">
                <v:textbox inset="0,0,0,0">
                  <w:txbxContent>
                    <w:p w:rsidR="00CB015B" w:rsidRPr="00380345" w:rsidRDefault="00CB015B" w:rsidP="0093110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80345">
                        <w:rPr>
                          <w:b/>
                          <w:bCs/>
                          <w:sz w:val="20"/>
                          <w:szCs w:val="20"/>
                        </w:rPr>
                        <w:t>3 piliers</w:t>
                      </w:r>
                    </w:p>
                  </w:txbxContent>
                </v:textbox>
              </v:rect>
            </w:pict>
          </mc:Fallback>
        </mc:AlternateContent>
      </w:r>
      <w:r w:rsidR="00CB015B" w:rsidRPr="008401CC">
        <w:rPr>
          <w:rFonts w:ascii="Arial" w:hAnsi="Arial" w:cs="Arial"/>
          <w:color w:val="4D2304"/>
          <w:sz w:val="22"/>
          <w:szCs w:val="22"/>
        </w:rPr>
        <w:tab/>
      </w:r>
      <w:r w:rsidR="00CB015B" w:rsidRPr="008401CC">
        <w:rPr>
          <w:rFonts w:ascii="Arial" w:hAnsi="Arial" w:cs="Arial"/>
          <w:color w:val="4D2304"/>
          <w:sz w:val="22"/>
          <w:szCs w:val="22"/>
        </w:rPr>
        <w:tab/>
      </w:r>
      <w:r w:rsidR="00CB015B" w:rsidRPr="008401CC">
        <w:rPr>
          <w:rFonts w:ascii="Arial" w:hAnsi="Arial" w:cs="Arial"/>
          <w:color w:val="4D2304"/>
          <w:sz w:val="22"/>
          <w:szCs w:val="22"/>
        </w:rPr>
        <w:tab/>
      </w:r>
    </w:p>
    <w:p w:rsidR="00CB015B" w:rsidRPr="008401CC" w:rsidRDefault="0039582F" w:rsidP="0093110F">
      <w:pPr>
        <w:jc w:val="both"/>
        <w:rPr>
          <w:rFonts w:ascii="Arial" w:hAnsi="Arial" w:cs="Arial"/>
          <w:color w:val="4D2304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0</wp:posOffset>
                </wp:positionV>
                <wp:extent cx="0" cy="219075"/>
                <wp:effectExtent l="13335" t="9525" r="15240" b="9525"/>
                <wp:wrapNone/>
                <wp:docPr id="21" name="Connecteur droi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0" to="264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" strokecolor="#4d2304" strokeweight="1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0</wp:posOffset>
                </wp:positionV>
                <wp:extent cx="0" cy="219075"/>
                <wp:effectExtent l="13335" t="9525" r="15240" b="9525"/>
                <wp:wrapNone/>
                <wp:docPr id="20" name="Connecteur droi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0" to="27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" strokecolor="#4d2304" strokeweight="1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0</wp:posOffset>
                </wp:positionV>
                <wp:extent cx="5715" cy="219075"/>
                <wp:effectExtent l="12065" t="9525" r="10795" b="9525"/>
                <wp:wrapNone/>
                <wp:docPr id="19" name="Connecteur droi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0" to="252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" strokecolor="#4d2304" strokeweight="1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221615</wp:posOffset>
                </wp:positionV>
                <wp:extent cx="915670" cy="223520"/>
                <wp:effectExtent l="8255" t="12065" r="9525" b="12065"/>
                <wp:wrapNone/>
                <wp:docPr id="1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3520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9525">
                          <a:solidFill>
                            <a:srgbClr val="805A4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380345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03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Marché commun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39" style="position:absolute;left:0;text-align:left;margin-left:215.9pt;margin-top:17.45pt;width:72.1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" fillcolor="#805a41" strokecolor="#805a41">
                <v:textbox inset="0,0,0,0">
                  <w:txbxContent>
                    <w:p w:rsidR="00CB015B" w:rsidRPr="00380345" w:rsidRDefault="00CB015B" w:rsidP="0093110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80345">
                        <w:rPr>
                          <w:b/>
                          <w:bCs/>
                          <w:sz w:val="18"/>
                          <w:szCs w:val="18"/>
                        </w:rPr>
                        <w:t>Marché commun</w:t>
                      </w:r>
                    </w:p>
                  </w:txbxContent>
                </v:textbox>
              </v:rect>
            </w:pict>
          </mc:Fallback>
        </mc:AlternateContent>
      </w:r>
    </w:p>
    <w:p w:rsidR="00CB015B" w:rsidRPr="008401CC" w:rsidRDefault="0039582F" w:rsidP="0093110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135255</wp:posOffset>
                </wp:positionV>
                <wp:extent cx="1709420" cy="604520"/>
                <wp:effectExtent l="5080" t="11430" r="9525" b="12700"/>
                <wp:wrapNone/>
                <wp:docPr id="17" name="Zone de text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380345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color w:val="4D2304"/>
                                <w:sz w:val="16"/>
                                <w:szCs w:val="16"/>
                              </w:rPr>
                            </w:pPr>
                            <w:r w:rsidRPr="00380345">
                              <w:rPr>
                                <w:b/>
                                <w:bCs/>
                                <w:color w:val="4D2304"/>
                                <w:sz w:val="16"/>
                                <w:szCs w:val="16"/>
                              </w:rPr>
                              <w:t xml:space="preserve">Rapport </w:t>
                            </w:r>
                            <w:proofErr w:type="spellStart"/>
                            <w:r w:rsidRPr="00380345">
                              <w:rPr>
                                <w:b/>
                                <w:bCs/>
                                <w:color w:val="4D2304"/>
                                <w:sz w:val="16"/>
                                <w:szCs w:val="16"/>
                              </w:rPr>
                              <w:t>Davignon</w:t>
                            </w:r>
                            <w:proofErr w:type="spellEnd"/>
                          </w:p>
                          <w:p w:rsidR="00CB015B" w:rsidRPr="000D7E30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</w:pPr>
                            <w:r w:rsidRPr="000D7E30"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Coopération politique européenne (CPE)</w:t>
                            </w:r>
                          </w:p>
                          <w:p w:rsidR="00CB015B" w:rsidRPr="00A97912" w:rsidRDefault="00CB015B" w:rsidP="0093110F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D2304"/>
                              </w:rPr>
                            </w:pPr>
                            <w:r w:rsidRPr="00A979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D2304"/>
                              </w:rPr>
                              <w:tab/>
                            </w:r>
                            <w:r w:rsidRPr="00A979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D2304"/>
                              </w:rPr>
                              <w:tab/>
                            </w:r>
                            <w:r w:rsidRPr="00A979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D2304"/>
                              </w:rPr>
                              <w:tab/>
                            </w:r>
                            <w:r w:rsidRPr="00A979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D2304"/>
                              </w:rPr>
                              <w:tab/>
                            </w:r>
                          </w:p>
                          <w:p w:rsidR="00CB015B" w:rsidRDefault="00CB015B" w:rsidP="0093110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2" o:spid="_x0000_s1040" type="#_x0000_t202" style="position:absolute;left:0;text-align:left;margin-left:64.15pt;margin-top:10.65pt;width:134.6pt;height:4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" strokeweight=".5pt">
                <v:textbox>
                  <w:txbxContent>
                    <w:p w:rsidR="00CB015B" w:rsidRPr="00380345" w:rsidRDefault="00CB015B" w:rsidP="0093110F">
                      <w:pPr>
                        <w:jc w:val="center"/>
                        <w:rPr>
                          <w:b/>
                          <w:bCs/>
                          <w:color w:val="4D2304"/>
                          <w:sz w:val="16"/>
                          <w:szCs w:val="16"/>
                        </w:rPr>
                      </w:pPr>
                      <w:r w:rsidRPr="00380345">
                        <w:rPr>
                          <w:b/>
                          <w:bCs/>
                          <w:color w:val="4D2304"/>
                          <w:sz w:val="16"/>
                          <w:szCs w:val="16"/>
                        </w:rPr>
                        <w:t xml:space="preserve">Rapport </w:t>
                      </w:r>
                      <w:proofErr w:type="spellStart"/>
                      <w:r w:rsidRPr="00380345">
                        <w:rPr>
                          <w:b/>
                          <w:bCs/>
                          <w:color w:val="4D2304"/>
                          <w:sz w:val="16"/>
                          <w:szCs w:val="16"/>
                        </w:rPr>
                        <w:t>Davignon</w:t>
                      </w:r>
                      <w:proofErr w:type="spellEnd"/>
                    </w:p>
                    <w:p w:rsidR="00CB015B" w:rsidRPr="000D7E30" w:rsidRDefault="00CB015B" w:rsidP="0093110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</w:pPr>
                      <w:r w:rsidRPr="000D7E30"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Coopération politique européenne (CPE)</w:t>
                      </w:r>
                    </w:p>
                    <w:p w:rsidR="00CB015B" w:rsidRPr="00A97912" w:rsidRDefault="00CB015B" w:rsidP="0093110F">
                      <w:pPr>
                        <w:jc w:val="both"/>
                        <w:rPr>
                          <w:rFonts w:cs="Times New Roman"/>
                          <w:b/>
                          <w:bCs/>
                          <w:i/>
                          <w:iCs/>
                          <w:color w:val="4D2304"/>
                        </w:rPr>
                      </w:pPr>
                      <w:r w:rsidRPr="00A97912">
                        <w:rPr>
                          <w:rFonts w:cs="Times New Roman"/>
                          <w:b/>
                          <w:bCs/>
                          <w:i/>
                          <w:iCs/>
                          <w:color w:val="4D2304"/>
                        </w:rPr>
                        <w:tab/>
                      </w:r>
                      <w:r w:rsidRPr="00A97912">
                        <w:rPr>
                          <w:rFonts w:cs="Times New Roman"/>
                          <w:b/>
                          <w:bCs/>
                          <w:i/>
                          <w:iCs/>
                          <w:color w:val="4D2304"/>
                        </w:rPr>
                        <w:tab/>
                      </w:r>
                      <w:r w:rsidRPr="00A97912">
                        <w:rPr>
                          <w:rFonts w:cs="Times New Roman"/>
                          <w:b/>
                          <w:bCs/>
                          <w:i/>
                          <w:iCs/>
                          <w:color w:val="4D2304"/>
                        </w:rPr>
                        <w:tab/>
                      </w:r>
                      <w:r w:rsidRPr="00A97912">
                        <w:rPr>
                          <w:rFonts w:cs="Times New Roman"/>
                          <w:b/>
                          <w:bCs/>
                          <w:i/>
                          <w:iCs/>
                          <w:color w:val="4D2304"/>
                        </w:rPr>
                        <w:tab/>
                      </w:r>
                    </w:p>
                    <w:p w:rsidR="00CB015B" w:rsidRDefault="00CB015B" w:rsidP="0093110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34925</wp:posOffset>
                </wp:positionV>
                <wp:extent cx="801370" cy="320040"/>
                <wp:effectExtent l="5715" t="6350" r="12065" b="6985"/>
                <wp:wrapNone/>
                <wp:docPr id="16" name="Zone de text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903CE8" w:rsidRDefault="00CB015B" w:rsidP="0093110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</w:pPr>
                            <w:r w:rsidRPr="00903CE8"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 xml:space="preserve">F. </w:t>
                            </w:r>
                            <w:proofErr w:type="spellStart"/>
                            <w:r w:rsidRPr="00903CE8"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Mogherini</w:t>
                            </w:r>
                            <w:proofErr w:type="spellEnd"/>
                          </w:p>
                          <w:p w:rsidR="00CB015B" w:rsidRDefault="00CB015B" w:rsidP="0093110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0" o:spid="_x0000_s1041" type="#_x0000_t202" style="position:absolute;left:0;text-align:left;margin-left:436.2pt;margin-top:2.75pt;width:63.1pt;height:25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" strokeweight=".5pt">
                <v:textbox>
                  <w:txbxContent>
                    <w:p w:rsidR="00CB015B" w:rsidRPr="00903CE8" w:rsidRDefault="00CB015B" w:rsidP="0093110F">
                      <w:pP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</w:pPr>
                      <w:r w:rsidRPr="00903CE8"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 xml:space="preserve">F. </w:t>
                      </w:r>
                      <w:proofErr w:type="spellStart"/>
                      <w:r w:rsidRPr="00903CE8"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Mogherini</w:t>
                      </w:r>
                      <w:proofErr w:type="spellEnd"/>
                    </w:p>
                    <w:p w:rsidR="00CB015B" w:rsidRDefault="00CB015B" w:rsidP="0093110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15B" w:rsidRPr="008401CC" w:rsidRDefault="0039582F" w:rsidP="0093110F">
      <w:p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20955</wp:posOffset>
                </wp:positionV>
                <wp:extent cx="0" cy="104775"/>
                <wp:effectExtent l="14605" t="11430" r="13970" b="7620"/>
                <wp:wrapNone/>
                <wp:docPr id="15" name="Connecteur droi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pt,1.65pt" to="276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" strokecolor="#4d2304" strokeweight="1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26035</wp:posOffset>
                </wp:positionV>
                <wp:extent cx="0" cy="113030"/>
                <wp:effectExtent l="13970" t="6985" r="14605" b="13335"/>
                <wp:wrapNone/>
                <wp:docPr id="14" name="Connecteur droi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2.05pt" to="263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" strokecolor="#4d2304" strokeweight="1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138430</wp:posOffset>
                </wp:positionV>
                <wp:extent cx="918845" cy="333375"/>
                <wp:effectExtent l="14605" t="14605" r="19050" b="23495"/>
                <wp:wrapNone/>
                <wp:docPr id="1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33375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28575">
                          <a:solidFill>
                            <a:srgbClr val="E84E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380345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45">
                              <w:rPr>
                                <w:b/>
                                <w:bCs/>
                              </w:rPr>
                              <w:t>PESC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42" style="position:absolute;margin-left:214.15pt;margin-top:10.9pt;width:72.3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" fillcolor="#805a41" strokecolor="#e84e0f" strokeweight="2.25pt">
                <v:textbox inset="0,0,0,0">
                  <w:txbxContent>
                    <w:p w:rsidR="00CB015B" w:rsidRPr="00380345" w:rsidRDefault="00CB015B" w:rsidP="009311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0345">
                        <w:rPr>
                          <w:b/>
                          <w:bCs/>
                        </w:rPr>
                        <w:t>PESC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140970</wp:posOffset>
                </wp:positionV>
                <wp:extent cx="0" cy="169545"/>
                <wp:effectExtent l="76835" t="7620" r="75565" b="22860"/>
                <wp:wrapNone/>
                <wp:docPr id="12" name="Connecteur droit avec flèch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84E0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8" o:spid="_x0000_s1026" type="#_x0000_t32" style="position:absolute;margin-left:387.05pt;margin-top:11.1pt;width:0;height:13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" strokecolor="#e84e0f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114300</wp:posOffset>
                </wp:positionV>
                <wp:extent cx="0" cy="169545"/>
                <wp:effectExtent l="74930" t="19050" r="77470" b="11430"/>
                <wp:wrapNone/>
                <wp:docPr id="11" name="Connecteur droit avec flèch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84E0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4" o:spid="_x0000_s1026" type="#_x0000_t32" style="position:absolute;margin-left:404.9pt;margin-top:9pt;width:0;height:13.3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" strokecolor="#e84e0f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29845</wp:posOffset>
                </wp:positionV>
                <wp:extent cx="224790" cy="0"/>
                <wp:effectExtent l="8890" t="77470" r="23495" b="74930"/>
                <wp:wrapNone/>
                <wp:docPr id="10" name="Connecteur droit avec flèch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D2304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3" o:spid="_x0000_s1026" type="#_x0000_t32" style="position:absolute;margin-left:420.7pt;margin-top:2.35pt;width:17.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" strokecolor="#4d2304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137795</wp:posOffset>
                </wp:positionV>
                <wp:extent cx="0" cy="206375"/>
                <wp:effectExtent l="73660" t="23495" r="78740" b="8255"/>
                <wp:wrapNone/>
                <wp:docPr id="9" name="Connecteur droit avec flèch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84E0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5" o:spid="_x0000_s1026" type="#_x0000_t32" style="position:absolute;margin-left:314.8pt;margin-top:10.85pt;width:0;height:16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" strokecolor="#e84e0f">
                <v:stroke endarrow="open"/>
              </v:shape>
            </w:pict>
          </mc:Fallback>
        </mc:AlternateContent>
      </w:r>
    </w:p>
    <w:p w:rsidR="00CB015B" w:rsidRPr="008401CC" w:rsidRDefault="0039582F" w:rsidP="0093110F">
      <w:p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62230</wp:posOffset>
                </wp:positionV>
                <wp:extent cx="804545" cy="1156970"/>
                <wp:effectExtent l="5080" t="5080" r="9525" b="9525"/>
                <wp:wrapNone/>
                <wp:docPr id="8" name="Zone de text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903CE8" w:rsidRDefault="00CB015B" w:rsidP="0093110F">
                            <w:pPr>
                              <w:jc w:val="center"/>
                              <w:rPr>
                                <w:color w:val="4D2304"/>
                                <w:sz w:val="18"/>
                                <w:szCs w:val="18"/>
                              </w:rPr>
                            </w:pPr>
                            <w:r w:rsidRPr="00903CE8">
                              <w:rPr>
                                <w:color w:val="4D2304"/>
                                <w:sz w:val="18"/>
                                <w:szCs w:val="18"/>
                              </w:rPr>
                              <w:t xml:space="preserve">Création du </w:t>
                            </w:r>
                          </w:p>
                          <w:p w:rsidR="00CB015B" w:rsidRDefault="00CB015B" w:rsidP="00561CF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Service européen pour l’</w:t>
                            </w:r>
                            <w:r w:rsidR="00561CF2"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ction</w:t>
                            </w:r>
                          </w:p>
                          <w:p w:rsidR="00CB015B" w:rsidRDefault="00CB015B" w:rsidP="00561CF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extérieure</w:t>
                            </w:r>
                            <w:proofErr w:type="gramEnd"/>
                          </w:p>
                          <w:p w:rsidR="00CB015B" w:rsidRPr="00903CE8" w:rsidRDefault="00CB015B" w:rsidP="0093110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2304"/>
                                <w:sz w:val="18"/>
                                <w:szCs w:val="18"/>
                              </w:rPr>
                              <w:t>(SEAE)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9" o:spid="_x0000_s1043" type="#_x0000_t202" style="position:absolute;margin-left:364.9pt;margin-top:4.9pt;width:63.35pt;height:91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" strokeweight=".5pt">
                <v:textbox>
                  <w:txbxContent>
                    <w:p w:rsidR="00CB015B" w:rsidRPr="00903CE8" w:rsidRDefault="00CB015B" w:rsidP="0093110F">
                      <w:pPr>
                        <w:jc w:val="center"/>
                        <w:rPr>
                          <w:color w:val="4D2304"/>
                          <w:sz w:val="18"/>
                          <w:szCs w:val="18"/>
                        </w:rPr>
                      </w:pPr>
                      <w:r w:rsidRPr="00903CE8">
                        <w:rPr>
                          <w:color w:val="4D2304"/>
                          <w:sz w:val="18"/>
                          <w:szCs w:val="18"/>
                        </w:rPr>
                        <w:t xml:space="preserve">Création du </w:t>
                      </w:r>
                    </w:p>
                    <w:p w:rsidR="00CB015B" w:rsidRDefault="00CB015B" w:rsidP="00561CF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Service européen pour l’</w:t>
                      </w:r>
                      <w:r w:rsidR="00561CF2"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ction</w:t>
                      </w:r>
                    </w:p>
                    <w:p w:rsidR="00CB015B" w:rsidRDefault="00CB015B" w:rsidP="00561CF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extérieure</w:t>
                      </w:r>
                      <w:proofErr w:type="gramEnd"/>
                    </w:p>
                    <w:p w:rsidR="00CB015B" w:rsidRPr="00903CE8" w:rsidRDefault="00CB015B" w:rsidP="0093110F">
                      <w:pPr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D2304"/>
                          <w:sz w:val="18"/>
                          <w:szCs w:val="18"/>
                        </w:rPr>
                        <w:t>(SEAE)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113665</wp:posOffset>
                </wp:positionV>
                <wp:extent cx="222885" cy="0"/>
                <wp:effectExtent l="14605" t="85090" r="19685" b="76835"/>
                <wp:wrapNone/>
                <wp:docPr id="7" name="Connecteur droit avec flèch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84E0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0" o:spid="_x0000_s1026" type="#_x0000_t32" style="position:absolute;margin-left:196.15pt;margin-top:8.95pt;width:1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" strokecolor="#e84e0f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137160</wp:posOffset>
                </wp:positionV>
                <wp:extent cx="339090" cy="0"/>
                <wp:effectExtent l="14605" t="80010" r="8255" b="72390"/>
                <wp:wrapNone/>
                <wp:docPr id="6" name="Connecteur droit avec flèch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84E0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1" o:spid="_x0000_s1026" type="#_x0000_t32" style="position:absolute;margin-left:288.4pt;margin-top:10.8pt;width:26.7pt;height:0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" strokecolor="#e84e0f">
                <v:stroke endarrow="open"/>
              </v:shape>
            </w:pict>
          </mc:Fallback>
        </mc:AlternateContent>
      </w:r>
    </w:p>
    <w:p w:rsidR="00CB015B" w:rsidRPr="008401CC" w:rsidRDefault="0039582F" w:rsidP="0093110F">
      <w:p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67945</wp:posOffset>
                </wp:positionV>
                <wp:extent cx="0" cy="117475"/>
                <wp:effectExtent l="10160" t="10795" r="8890" b="14605"/>
                <wp:wrapNone/>
                <wp:docPr id="5" name="Connecteur droi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D230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05pt,5.35pt" to="27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" strokecolor="#4d2304" strokeweight="1pt">
                <v:stroke dashstyle="1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171450</wp:posOffset>
                </wp:positionV>
                <wp:extent cx="915670" cy="334645"/>
                <wp:effectExtent l="11430" t="9525" r="6350" b="8255"/>
                <wp:wrapNone/>
                <wp:docPr id="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334645"/>
                        </a:xfrm>
                        <a:prstGeom prst="rect">
                          <a:avLst/>
                        </a:prstGeom>
                        <a:solidFill>
                          <a:srgbClr val="805A41"/>
                        </a:solidFill>
                        <a:ln w="9525">
                          <a:solidFill>
                            <a:srgbClr val="805A4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B" w:rsidRPr="00380345" w:rsidRDefault="00CB015B" w:rsidP="0093110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03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Justice et affaires intérieures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44" style="position:absolute;margin-left:215.4pt;margin-top:13.5pt;width:72.1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" fillcolor="#805a41" strokecolor="#805a41">
                <v:textbox inset="0,0,0,0">
                  <w:txbxContent>
                    <w:p w:rsidR="00CB015B" w:rsidRPr="00380345" w:rsidRDefault="00CB015B" w:rsidP="0093110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80345">
                        <w:rPr>
                          <w:b/>
                          <w:bCs/>
                          <w:sz w:val="18"/>
                          <w:szCs w:val="18"/>
                        </w:rPr>
                        <w:t>Justice et affaires intérieures</w:t>
                      </w:r>
                    </w:p>
                  </w:txbxContent>
                </v:textbox>
              </v:rect>
            </w:pict>
          </mc:Fallback>
        </mc:AlternateContent>
      </w:r>
    </w:p>
    <w:p w:rsidR="00CB015B" w:rsidRPr="008401CC" w:rsidRDefault="00CB015B" w:rsidP="0093110F">
      <w:pPr>
        <w:rPr>
          <w:rFonts w:ascii="Arial" w:hAnsi="Arial" w:cs="Arial"/>
          <w:sz w:val="22"/>
          <w:szCs w:val="22"/>
        </w:rPr>
      </w:pPr>
    </w:p>
    <w:p w:rsidR="00CB015B" w:rsidRPr="008401CC" w:rsidRDefault="00CB015B" w:rsidP="0093110F">
      <w:pPr>
        <w:rPr>
          <w:rFonts w:ascii="Arial" w:hAnsi="Arial" w:cs="Arial"/>
          <w:sz w:val="22"/>
          <w:szCs w:val="22"/>
        </w:rPr>
      </w:pPr>
    </w:p>
    <w:p w:rsidR="00CB015B" w:rsidRPr="008401CC" w:rsidRDefault="00CB015B" w:rsidP="00724C2F">
      <w:pPr>
        <w:jc w:val="both"/>
        <w:rPr>
          <w:rFonts w:ascii="Arial" w:hAnsi="Arial" w:cs="Arial"/>
          <w:sz w:val="22"/>
          <w:szCs w:val="22"/>
        </w:rPr>
      </w:pPr>
    </w:p>
    <w:p w:rsidR="00CB015B" w:rsidRDefault="00CB015B" w:rsidP="00724C2F">
      <w:pPr>
        <w:jc w:val="both"/>
        <w:rPr>
          <w:rFonts w:ascii="Arial" w:hAnsi="Arial" w:cs="Arial"/>
          <w:sz w:val="22"/>
          <w:szCs w:val="22"/>
        </w:rPr>
      </w:pPr>
    </w:p>
    <w:p w:rsidR="00CB015B" w:rsidRPr="008401CC" w:rsidRDefault="00CB015B" w:rsidP="00724C2F">
      <w:pPr>
        <w:jc w:val="both"/>
        <w:rPr>
          <w:rFonts w:ascii="Arial" w:hAnsi="Arial" w:cs="Arial"/>
          <w:sz w:val="22"/>
          <w:szCs w:val="22"/>
        </w:rPr>
      </w:pPr>
    </w:p>
    <w:p w:rsidR="00CB015B" w:rsidRPr="00EC55DA" w:rsidRDefault="00CB015B" w:rsidP="00EC55DA">
      <w:pPr>
        <w:pStyle w:val="Paragraphedeliste"/>
        <w:numPr>
          <w:ilvl w:val="0"/>
          <w:numId w:val="29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Aujourd’hui, </w:t>
      </w:r>
      <w:r w:rsidRPr="00561CF2">
        <w:rPr>
          <w:rFonts w:ascii="Arial" w:hAnsi="Arial" w:cs="Arial"/>
          <w:sz w:val="22"/>
          <w:szCs w:val="22"/>
        </w:rPr>
        <w:t>on se trouve donc face à un</w:t>
      </w:r>
      <w:r w:rsidRPr="00EC55DA">
        <w:rPr>
          <w:rFonts w:ascii="Arial" w:hAnsi="Arial" w:cs="Arial"/>
          <w:sz w:val="22"/>
          <w:szCs w:val="22"/>
        </w:rPr>
        <w:t xml:space="preserve"> système d’une grande complexité. Un des premiers</w:t>
      </w:r>
      <w:r>
        <w:rPr>
          <w:rFonts w:ascii="Arial" w:hAnsi="Arial" w:cs="Arial"/>
          <w:sz w:val="22"/>
          <w:szCs w:val="22"/>
        </w:rPr>
        <w:t xml:space="preserve"> </w:t>
      </w:r>
      <w:r w:rsidRPr="00EC55DA">
        <w:rPr>
          <w:rFonts w:ascii="Arial" w:hAnsi="Arial" w:cs="Arial"/>
          <w:sz w:val="22"/>
          <w:szCs w:val="22"/>
        </w:rPr>
        <w:t xml:space="preserve">éléments de réponse à notre questionnement se trouve ici : n’y </w:t>
      </w:r>
      <w:proofErr w:type="spellStart"/>
      <w:r w:rsidRPr="00EC55DA">
        <w:rPr>
          <w:rFonts w:ascii="Arial" w:hAnsi="Arial" w:cs="Arial"/>
          <w:sz w:val="22"/>
          <w:szCs w:val="22"/>
        </w:rPr>
        <w:t>a-t-il</w:t>
      </w:r>
      <w:proofErr w:type="spellEnd"/>
      <w:r>
        <w:rPr>
          <w:rFonts w:ascii="Arial" w:hAnsi="Arial" w:cs="Arial"/>
          <w:sz w:val="22"/>
          <w:szCs w:val="22"/>
        </w:rPr>
        <w:t xml:space="preserve"> pas un rapport </w:t>
      </w:r>
      <w:r w:rsidRPr="00561CF2">
        <w:rPr>
          <w:rFonts w:ascii="Arial" w:hAnsi="Arial" w:cs="Arial"/>
          <w:sz w:val="22"/>
          <w:szCs w:val="22"/>
        </w:rPr>
        <w:t>consubstantiel entre  Union européenne et complexité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C55DA">
        <w:rPr>
          <w:rFonts w:ascii="Arial" w:hAnsi="Arial" w:cs="Arial"/>
          <w:sz w:val="22"/>
          <w:szCs w:val="22"/>
        </w:rPr>
        <w:t xml:space="preserve">? </w:t>
      </w:r>
    </w:p>
    <w:p w:rsidR="00CB015B" w:rsidRPr="00561CF2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1CF2">
        <w:rPr>
          <w:rFonts w:ascii="Arial" w:hAnsi="Arial" w:cs="Arial"/>
          <w:sz w:val="22"/>
          <w:szCs w:val="22"/>
        </w:rPr>
        <w:t>En fait</w:t>
      </w:r>
      <w:r w:rsidR="00561CF2">
        <w:rPr>
          <w:rFonts w:ascii="Arial" w:hAnsi="Arial" w:cs="Arial"/>
          <w:sz w:val="22"/>
          <w:szCs w:val="22"/>
        </w:rPr>
        <w:t>,</w:t>
      </w:r>
      <w:r w:rsidRPr="00561CF2">
        <w:rPr>
          <w:rFonts w:ascii="Arial" w:hAnsi="Arial" w:cs="Arial"/>
          <w:sz w:val="22"/>
          <w:szCs w:val="22"/>
        </w:rPr>
        <w:t xml:space="preserve"> la</w:t>
      </w:r>
      <w:r w:rsidRPr="008401CC">
        <w:rPr>
          <w:rFonts w:ascii="Arial" w:hAnsi="Arial" w:cs="Arial"/>
          <w:sz w:val="22"/>
          <w:szCs w:val="22"/>
        </w:rPr>
        <w:t xml:space="preserve"> grande complexité </w:t>
      </w:r>
      <w:r>
        <w:rPr>
          <w:rFonts w:ascii="Arial" w:hAnsi="Arial" w:cs="Arial"/>
          <w:sz w:val="22"/>
          <w:szCs w:val="22"/>
        </w:rPr>
        <w:t xml:space="preserve">de l’Union européenne est liée à </w:t>
      </w:r>
      <w:r w:rsidRPr="00561CF2">
        <w:rPr>
          <w:rFonts w:ascii="Arial" w:hAnsi="Arial" w:cs="Arial"/>
          <w:sz w:val="22"/>
          <w:szCs w:val="22"/>
        </w:rPr>
        <w:t>son processus de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construction, </w:t>
      </w:r>
      <w:r w:rsidRPr="00561CF2">
        <w:rPr>
          <w:rFonts w:ascii="Arial" w:hAnsi="Arial" w:cs="Arial"/>
          <w:sz w:val="22"/>
          <w:szCs w:val="22"/>
        </w:rPr>
        <w:t>issu d’</w:t>
      </w:r>
      <w:r w:rsidRPr="008401CC">
        <w:rPr>
          <w:rFonts w:ascii="Arial" w:hAnsi="Arial" w:cs="Arial"/>
          <w:sz w:val="22"/>
          <w:szCs w:val="22"/>
        </w:rPr>
        <w:t>une série de compromis : d’abord d’origine industriel</w:t>
      </w:r>
      <w:r>
        <w:rPr>
          <w:rFonts w:ascii="Arial" w:hAnsi="Arial" w:cs="Arial"/>
          <w:sz w:val="22"/>
          <w:szCs w:val="22"/>
        </w:rPr>
        <w:t>le</w:t>
      </w:r>
      <w:r w:rsidRPr="008401CC">
        <w:rPr>
          <w:rFonts w:ascii="Arial" w:hAnsi="Arial" w:cs="Arial"/>
          <w:sz w:val="22"/>
          <w:szCs w:val="22"/>
        </w:rPr>
        <w:t xml:space="preserve"> entre la France et l’Allemagne, l</w:t>
      </w:r>
      <w:r>
        <w:rPr>
          <w:rFonts w:ascii="Arial" w:hAnsi="Arial" w:cs="Arial"/>
          <w:sz w:val="22"/>
          <w:szCs w:val="22"/>
        </w:rPr>
        <w:t xml:space="preserve">es négociations, à chaque élargissement, </w:t>
      </w:r>
      <w:r w:rsidRPr="00561CF2">
        <w:rPr>
          <w:rFonts w:ascii="Arial" w:hAnsi="Arial" w:cs="Arial"/>
          <w:sz w:val="22"/>
          <w:szCs w:val="22"/>
        </w:rPr>
        <w:t xml:space="preserve">couvrent un champ de plus en plus vaste et deviennent de plus en plus complexes.  </w:t>
      </w:r>
    </w:p>
    <w:p w:rsidR="00CB015B" w:rsidRPr="00561CF2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1CF2">
        <w:rPr>
          <w:rFonts w:ascii="Arial" w:hAnsi="Arial" w:cs="Arial"/>
          <w:sz w:val="22"/>
          <w:szCs w:val="22"/>
        </w:rPr>
        <w:t>Le compromis se situe, à chaque fois,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 xml:space="preserve"> entre </w:t>
      </w:r>
      <w:r w:rsidRPr="008401CC">
        <w:rPr>
          <w:rFonts w:ascii="Arial" w:hAnsi="Arial" w:cs="Arial"/>
          <w:i/>
          <w:iCs/>
          <w:sz w:val="22"/>
          <w:szCs w:val="22"/>
        </w:rPr>
        <w:t xml:space="preserve">l’interétatique </w:t>
      </w:r>
      <w:r w:rsidRPr="0015643E">
        <w:rPr>
          <w:rFonts w:ascii="Arial" w:hAnsi="Arial" w:cs="Arial"/>
          <w:sz w:val="22"/>
          <w:szCs w:val="22"/>
        </w:rPr>
        <w:t>et le</w:t>
      </w:r>
      <w:r w:rsidRPr="008401CC">
        <w:rPr>
          <w:rFonts w:ascii="Arial" w:hAnsi="Arial" w:cs="Arial"/>
          <w:i/>
          <w:iCs/>
          <w:sz w:val="22"/>
          <w:szCs w:val="22"/>
        </w:rPr>
        <w:t xml:space="preserve"> communautaire</w:t>
      </w:r>
      <w:r>
        <w:rPr>
          <w:rFonts w:ascii="Arial" w:hAnsi="Arial" w:cs="Arial"/>
          <w:sz w:val="22"/>
          <w:szCs w:val="22"/>
        </w:rPr>
        <w:t xml:space="preserve">, </w:t>
      </w:r>
      <w:r w:rsidRPr="00561CF2">
        <w:rPr>
          <w:rFonts w:ascii="Arial" w:hAnsi="Arial" w:cs="Arial"/>
          <w:sz w:val="22"/>
          <w:szCs w:val="22"/>
        </w:rPr>
        <w:t xml:space="preserve">sachant que les pays ne veulent pas tous aller aussi loin dans le processus d’intégration.  </w:t>
      </w:r>
    </w:p>
    <w:p w:rsidR="00CB015B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Quelle est la nature de l’UE ? Est-ce une fédération, une confédération ? </w:t>
      </w:r>
    </w:p>
    <w:p w:rsidR="00CB015B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C’est</w:t>
      </w:r>
      <w:r w:rsidRPr="00561CF2">
        <w:rPr>
          <w:rFonts w:ascii="Arial" w:hAnsi="Arial" w:cs="Arial"/>
          <w:sz w:val="22"/>
          <w:szCs w:val="22"/>
        </w:rPr>
        <w:t>, en réalité,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 xml:space="preserve"> une invention </w:t>
      </w:r>
      <w:r w:rsidRPr="008401CC">
        <w:rPr>
          <w:rFonts w:ascii="Arial" w:hAnsi="Arial" w:cs="Arial"/>
          <w:i/>
          <w:iCs/>
          <w:sz w:val="22"/>
          <w:szCs w:val="22"/>
        </w:rPr>
        <w:t>sui generis</w:t>
      </w:r>
      <w:r w:rsidRPr="008401CC">
        <w:rPr>
          <w:rFonts w:ascii="Arial" w:hAnsi="Arial" w:cs="Arial"/>
          <w:sz w:val="22"/>
          <w:szCs w:val="22"/>
        </w:rPr>
        <w:t xml:space="preserve">, qui résulte de nombreux compromis et </w:t>
      </w:r>
      <w:r>
        <w:rPr>
          <w:rFonts w:ascii="Arial" w:hAnsi="Arial" w:cs="Arial"/>
          <w:sz w:val="22"/>
          <w:szCs w:val="22"/>
        </w:rPr>
        <w:t xml:space="preserve">de </w:t>
      </w:r>
      <w:r w:rsidRPr="008401CC">
        <w:rPr>
          <w:rFonts w:ascii="Arial" w:hAnsi="Arial" w:cs="Arial"/>
          <w:sz w:val="22"/>
          <w:szCs w:val="22"/>
        </w:rPr>
        <w:t>négociations diplomat</w:t>
      </w:r>
      <w:r>
        <w:rPr>
          <w:rFonts w:ascii="Arial" w:hAnsi="Arial" w:cs="Arial"/>
          <w:sz w:val="22"/>
          <w:szCs w:val="22"/>
        </w:rPr>
        <w:t>iques</w:t>
      </w:r>
      <w:r w:rsidRPr="00561CF2">
        <w:rPr>
          <w:rFonts w:ascii="Arial" w:hAnsi="Arial" w:cs="Arial"/>
          <w:sz w:val="22"/>
          <w:szCs w:val="22"/>
        </w:rPr>
        <w:t>, et</w:t>
      </w:r>
      <w:r w:rsidR="00561CF2">
        <w:rPr>
          <w:rFonts w:ascii="Arial" w:hAnsi="Arial" w:cs="Arial"/>
          <w:sz w:val="22"/>
          <w:szCs w:val="22"/>
        </w:rPr>
        <w:t xml:space="preserve"> que l’on peut qualifier, selon </w:t>
      </w:r>
      <w:r w:rsidRPr="00561CF2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formule de Jacques Delors, </w:t>
      </w:r>
      <w:r w:rsidRPr="008401CC">
        <w:rPr>
          <w:rFonts w:ascii="Arial" w:hAnsi="Arial" w:cs="Arial"/>
          <w:sz w:val="22"/>
          <w:szCs w:val="22"/>
        </w:rPr>
        <w:t xml:space="preserve"> </w:t>
      </w:r>
      <w:r w:rsidR="00E71A74">
        <w:rPr>
          <w:rFonts w:ascii="Arial" w:hAnsi="Arial" w:cs="Arial"/>
          <w:i/>
          <w:iCs/>
          <w:sz w:val="22"/>
          <w:szCs w:val="22"/>
        </w:rPr>
        <w:t>« Fédération d’</w:t>
      </w:r>
      <w:r w:rsidR="00E71A74">
        <w:rPr>
          <w:rFonts w:ascii="Times New Roman" w:hAnsi="Times New Roman" w:cs="Times New Roman"/>
          <w:i/>
          <w:iCs/>
          <w:sz w:val="22"/>
          <w:szCs w:val="22"/>
        </w:rPr>
        <w:t>É</w:t>
      </w:r>
      <w:r w:rsidRPr="008401CC">
        <w:rPr>
          <w:rFonts w:ascii="Arial" w:hAnsi="Arial" w:cs="Arial"/>
          <w:i/>
          <w:iCs/>
          <w:sz w:val="22"/>
          <w:szCs w:val="22"/>
        </w:rPr>
        <w:t>tats Nation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8401CC">
        <w:rPr>
          <w:rFonts w:ascii="Arial" w:hAnsi="Arial" w:cs="Arial"/>
          <w:i/>
          <w:iCs/>
          <w:sz w:val="22"/>
          <w:szCs w:val="22"/>
        </w:rPr>
        <w:t> »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Pr="00561CF2">
        <w:rPr>
          <w:rFonts w:ascii="Arial" w:hAnsi="Arial" w:cs="Arial"/>
          <w:sz w:val="22"/>
          <w:szCs w:val="22"/>
        </w:rPr>
        <w:t>Cette appréciation nous semble</w:t>
      </w:r>
      <w:r w:rsidRPr="008401CC">
        <w:rPr>
          <w:rFonts w:ascii="Arial" w:hAnsi="Arial" w:cs="Arial"/>
          <w:sz w:val="22"/>
          <w:szCs w:val="22"/>
        </w:rPr>
        <w:t xml:space="preserve"> toujours d’actualité. </w:t>
      </w:r>
    </w:p>
    <w:p w:rsidR="00CB015B" w:rsidRPr="008401CC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015B" w:rsidRDefault="00CB015B" w:rsidP="00271A97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271A97">
        <w:rPr>
          <w:rFonts w:ascii="Arial" w:hAnsi="Arial" w:cs="Arial"/>
          <w:sz w:val="22"/>
          <w:szCs w:val="22"/>
          <w:u w:val="single"/>
        </w:rPr>
        <w:t>La montée e</w:t>
      </w:r>
      <w:r>
        <w:rPr>
          <w:rFonts w:ascii="Arial" w:hAnsi="Arial" w:cs="Arial"/>
          <w:sz w:val="22"/>
          <w:szCs w:val="22"/>
          <w:u w:val="single"/>
        </w:rPr>
        <w:t>n puissance du Conseil e</w:t>
      </w:r>
      <w:r w:rsidRPr="00271A97">
        <w:rPr>
          <w:rFonts w:ascii="Arial" w:hAnsi="Arial" w:cs="Arial"/>
          <w:sz w:val="22"/>
          <w:szCs w:val="22"/>
          <w:u w:val="single"/>
        </w:rPr>
        <w:t>uropéen et du Parlement</w:t>
      </w:r>
    </w:p>
    <w:p w:rsidR="00CB015B" w:rsidRDefault="00CB015B" w:rsidP="00661C8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015B" w:rsidRPr="008401CC" w:rsidRDefault="00CB015B" w:rsidP="00661C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401CC">
        <w:rPr>
          <w:rFonts w:ascii="Arial" w:hAnsi="Arial" w:cs="Arial"/>
          <w:sz w:val="22"/>
          <w:szCs w:val="22"/>
        </w:rPr>
        <w:t>ans cet ensemble</w:t>
      </w:r>
      <w:r>
        <w:rPr>
          <w:rFonts w:ascii="Arial" w:hAnsi="Arial" w:cs="Arial"/>
          <w:sz w:val="22"/>
          <w:szCs w:val="22"/>
        </w:rPr>
        <w:t xml:space="preserve"> </w:t>
      </w:r>
      <w:r w:rsidRPr="00561CF2">
        <w:rPr>
          <w:rFonts w:ascii="Arial" w:hAnsi="Arial" w:cs="Arial"/>
          <w:sz w:val="22"/>
          <w:szCs w:val="22"/>
        </w:rPr>
        <w:t>institutionnel,</w:t>
      </w:r>
      <w:r w:rsidRPr="008401CC"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i/>
          <w:iCs/>
          <w:sz w:val="22"/>
          <w:szCs w:val="22"/>
        </w:rPr>
        <w:t>Conseil e</w:t>
      </w:r>
      <w:r w:rsidRPr="00EC55DA">
        <w:rPr>
          <w:rFonts w:ascii="Arial" w:hAnsi="Arial" w:cs="Arial"/>
          <w:i/>
          <w:iCs/>
          <w:sz w:val="22"/>
          <w:szCs w:val="22"/>
        </w:rPr>
        <w:t>uropéen</w:t>
      </w:r>
      <w:r w:rsidRPr="008401CC">
        <w:rPr>
          <w:rFonts w:ascii="Arial" w:hAnsi="Arial" w:cs="Arial"/>
          <w:sz w:val="22"/>
          <w:szCs w:val="22"/>
        </w:rPr>
        <w:t xml:space="preserve"> s’est progressivement affirmé alo</w:t>
      </w:r>
      <w:r>
        <w:rPr>
          <w:rFonts w:ascii="Arial" w:hAnsi="Arial" w:cs="Arial"/>
          <w:sz w:val="22"/>
          <w:szCs w:val="22"/>
        </w:rPr>
        <w:t xml:space="preserve">rs qu’il n’existait </w:t>
      </w:r>
      <w:r w:rsidRPr="00561CF2">
        <w:rPr>
          <w:rFonts w:ascii="Arial" w:hAnsi="Arial" w:cs="Arial"/>
          <w:sz w:val="22"/>
          <w:szCs w:val="22"/>
        </w:rPr>
        <w:t>pas à l’ origine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4"/>
      </w:r>
      <w:r w:rsidRPr="008401CC">
        <w:rPr>
          <w:rFonts w:ascii="Arial" w:hAnsi="Arial" w:cs="Arial"/>
          <w:sz w:val="22"/>
          <w:szCs w:val="22"/>
        </w:rPr>
        <w:t>. C’est V</w:t>
      </w:r>
      <w:r>
        <w:rPr>
          <w:rFonts w:ascii="Arial" w:hAnsi="Arial" w:cs="Arial"/>
          <w:sz w:val="22"/>
          <w:szCs w:val="22"/>
        </w:rPr>
        <w:t xml:space="preserve">aléry Giscard d’Estaing </w:t>
      </w:r>
      <w:r w:rsidRPr="00561CF2">
        <w:rPr>
          <w:rFonts w:ascii="Arial" w:hAnsi="Arial" w:cs="Arial"/>
          <w:sz w:val="22"/>
          <w:szCs w:val="22"/>
        </w:rPr>
        <w:t>qui eut l’idée en</w:t>
      </w:r>
      <w:r w:rsidRPr="008401CC">
        <w:rPr>
          <w:rFonts w:ascii="Arial" w:hAnsi="Arial" w:cs="Arial"/>
          <w:sz w:val="22"/>
          <w:szCs w:val="22"/>
        </w:rPr>
        <w:t xml:space="preserve"> premier de réunir les </w:t>
      </w:r>
      <w:r>
        <w:rPr>
          <w:rFonts w:ascii="Arial" w:hAnsi="Arial" w:cs="Arial"/>
          <w:sz w:val="22"/>
          <w:szCs w:val="22"/>
        </w:rPr>
        <w:t>chefs de gouvernements</w:t>
      </w:r>
      <w:r w:rsidRPr="00561CF2">
        <w:rPr>
          <w:rFonts w:ascii="Arial" w:hAnsi="Arial" w:cs="Arial"/>
          <w:sz w:val="22"/>
          <w:szCs w:val="22"/>
        </w:rPr>
        <w:t xml:space="preserve">, en raison, principalement, de </w:t>
      </w:r>
      <w:r w:rsidR="00C31BA1">
        <w:rPr>
          <w:rFonts w:ascii="Arial" w:hAnsi="Arial" w:cs="Arial"/>
          <w:sz w:val="22"/>
          <w:szCs w:val="22"/>
        </w:rPr>
        <w:t xml:space="preserve">leur </w:t>
      </w:r>
      <w:r w:rsidRPr="00561CF2">
        <w:rPr>
          <w:rFonts w:ascii="Arial" w:hAnsi="Arial" w:cs="Arial"/>
          <w:sz w:val="22"/>
          <w:szCs w:val="22"/>
        </w:rPr>
        <w:t>très</w:t>
      </w:r>
      <w:r w:rsidRPr="008401CC">
        <w:rPr>
          <w:rFonts w:ascii="Arial" w:hAnsi="Arial" w:cs="Arial"/>
          <w:sz w:val="22"/>
          <w:szCs w:val="22"/>
        </w:rPr>
        <w:t xml:space="preserve"> grande légitimité</w:t>
      </w:r>
      <w:r>
        <w:rPr>
          <w:rFonts w:ascii="Arial" w:hAnsi="Arial" w:cs="Arial"/>
          <w:sz w:val="22"/>
          <w:szCs w:val="22"/>
        </w:rPr>
        <w:t xml:space="preserve"> politique</w:t>
      </w:r>
      <w:r w:rsidRPr="008401CC">
        <w:rPr>
          <w:rFonts w:ascii="Arial" w:hAnsi="Arial" w:cs="Arial"/>
          <w:sz w:val="22"/>
          <w:szCs w:val="22"/>
        </w:rPr>
        <w:t>. Dès lors que les réunions se sont succédé et que les traités l’ont</w:t>
      </w:r>
      <w:r>
        <w:rPr>
          <w:rFonts w:ascii="Arial" w:hAnsi="Arial" w:cs="Arial"/>
          <w:sz w:val="22"/>
          <w:szCs w:val="22"/>
        </w:rPr>
        <w:t xml:space="preserve"> institutionnalisé, le Conseil e</w:t>
      </w:r>
      <w:r w:rsidRPr="008401CC">
        <w:rPr>
          <w:rFonts w:ascii="Arial" w:hAnsi="Arial" w:cs="Arial"/>
          <w:sz w:val="22"/>
          <w:szCs w:val="22"/>
        </w:rPr>
        <w:t xml:space="preserve">uropéen a joué un rôle de plus en plus important. </w:t>
      </w:r>
    </w:p>
    <w:p w:rsidR="00CB015B" w:rsidRPr="00C31BA1" w:rsidRDefault="00CB015B" w:rsidP="00A366C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</w:t>
      </w:r>
      <w:r w:rsidRPr="008401CC">
        <w:rPr>
          <w:rFonts w:ascii="Arial" w:hAnsi="Arial" w:cs="Arial"/>
          <w:sz w:val="22"/>
          <w:szCs w:val="22"/>
        </w:rPr>
        <w:t>onseil des M</w:t>
      </w:r>
      <w:r>
        <w:rPr>
          <w:rFonts w:ascii="Arial" w:hAnsi="Arial" w:cs="Arial"/>
          <w:sz w:val="22"/>
          <w:szCs w:val="22"/>
        </w:rPr>
        <w:t>inistres des Affaires é</w:t>
      </w:r>
      <w:r w:rsidRPr="008401CC">
        <w:rPr>
          <w:rFonts w:ascii="Arial" w:hAnsi="Arial" w:cs="Arial"/>
          <w:sz w:val="22"/>
          <w:szCs w:val="22"/>
        </w:rPr>
        <w:t>trangères, très actif dans le système communautaire du Traité de Rome</w:t>
      </w:r>
      <w:r w:rsidRPr="00C31BA1">
        <w:rPr>
          <w:rFonts w:ascii="Arial" w:hAnsi="Arial" w:cs="Arial"/>
          <w:sz w:val="22"/>
          <w:szCs w:val="22"/>
        </w:rPr>
        <w:t>, doit aujourd’hui se consacrer à la tâche de</w:t>
      </w:r>
      <w:r w:rsidRPr="008401CC">
        <w:rPr>
          <w:rFonts w:ascii="Arial" w:hAnsi="Arial" w:cs="Arial"/>
          <w:sz w:val="22"/>
          <w:szCs w:val="22"/>
        </w:rPr>
        <w:t xml:space="preserve"> coordination des politiques étrangères. Plusieurs autres conseils rassemblant les ministres d’autres domaines (Agricul</w:t>
      </w:r>
      <w:r>
        <w:rPr>
          <w:rFonts w:ascii="Arial" w:hAnsi="Arial" w:cs="Arial"/>
          <w:sz w:val="22"/>
          <w:szCs w:val="22"/>
        </w:rPr>
        <w:t>ture et Pêche, Emploi, É</w:t>
      </w:r>
      <w:r w:rsidRPr="008401CC">
        <w:rPr>
          <w:rFonts w:ascii="Arial" w:hAnsi="Arial" w:cs="Arial"/>
          <w:sz w:val="22"/>
          <w:szCs w:val="22"/>
        </w:rPr>
        <w:t>ducation par exemple) se réunissent plus ou mo</w:t>
      </w:r>
      <w:r>
        <w:rPr>
          <w:rFonts w:ascii="Arial" w:hAnsi="Arial" w:cs="Arial"/>
          <w:sz w:val="22"/>
          <w:szCs w:val="22"/>
        </w:rPr>
        <w:t xml:space="preserve">ins fréquemment. </w:t>
      </w:r>
      <w:r w:rsidRPr="00C31BA1">
        <w:rPr>
          <w:rFonts w:ascii="Arial" w:hAnsi="Arial" w:cs="Arial"/>
          <w:sz w:val="22"/>
          <w:szCs w:val="22"/>
        </w:rPr>
        <w:t xml:space="preserve">Malgré la lourdeur de ce type de fonctionnement, et malgré la présence d’intérêts divergents,  un espace de discussions régulières avec un langage commun s’est progressivement installé. </w:t>
      </w:r>
    </w:p>
    <w:p w:rsidR="00CB015B" w:rsidRPr="00C76A48" w:rsidRDefault="00CB015B" w:rsidP="00A366C6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ailleurs, le Parlement </w:t>
      </w:r>
      <w:r w:rsidRPr="00C31BA1">
        <w:rPr>
          <w:rFonts w:ascii="Arial" w:hAnsi="Arial" w:cs="Arial"/>
          <w:sz w:val="22"/>
          <w:szCs w:val="22"/>
        </w:rPr>
        <w:t>européen a gagné en puissance ces dernières années en montrant qu’il savait utiliser les ambiguïtés</w:t>
      </w:r>
      <w:r w:rsidRPr="008401CC">
        <w:rPr>
          <w:rFonts w:ascii="Arial" w:hAnsi="Arial" w:cs="Arial"/>
          <w:sz w:val="22"/>
          <w:szCs w:val="22"/>
        </w:rPr>
        <w:t xml:space="preserve"> du Traité de Lisbonne : il a </w:t>
      </w:r>
      <w:r w:rsidRPr="00C31BA1">
        <w:rPr>
          <w:rFonts w:ascii="Arial" w:hAnsi="Arial" w:cs="Arial"/>
          <w:sz w:val="22"/>
          <w:szCs w:val="22"/>
        </w:rPr>
        <w:t>réussi en particulier à</w:t>
      </w:r>
      <w:r w:rsidRPr="008401CC">
        <w:rPr>
          <w:rFonts w:ascii="Arial" w:hAnsi="Arial" w:cs="Arial"/>
          <w:sz w:val="22"/>
          <w:szCs w:val="22"/>
        </w:rPr>
        <w:t xml:space="preserve"> imposer </w:t>
      </w:r>
      <w:r w:rsidRPr="008401CC">
        <w:rPr>
          <w:rFonts w:ascii="Arial" w:hAnsi="Arial" w:cs="Arial"/>
          <w:b/>
          <w:bCs/>
          <w:sz w:val="22"/>
          <w:szCs w:val="22"/>
        </w:rPr>
        <w:t xml:space="preserve">M. Juncker </w:t>
      </w:r>
      <w:r w:rsidRPr="008401CC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mme Président de la Commission e</w:t>
      </w:r>
      <w:r w:rsidRPr="008401CC">
        <w:rPr>
          <w:rFonts w:ascii="Arial" w:hAnsi="Arial" w:cs="Arial"/>
          <w:sz w:val="22"/>
          <w:szCs w:val="22"/>
        </w:rPr>
        <w:t>uropéenne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alors que le C</w:t>
      </w:r>
      <w:r w:rsidRPr="008401CC">
        <w:rPr>
          <w:rFonts w:ascii="Arial" w:hAnsi="Arial" w:cs="Arial"/>
          <w:sz w:val="22"/>
          <w:szCs w:val="22"/>
        </w:rPr>
        <w:t>onseil européen n’avait d’autre choix que d’accepter cette désignation. De plus, les trois principaux partis européens (PSE, PPE &amp; ADLE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) ont </w:t>
      </w:r>
      <w:r w:rsidRPr="00C31BA1">
        <w:rPr>
          <w:rFonts w:ascii="Arial" w:hAnsi="Arial" w:cs="Arial"/>
          <w:sz w:val="22"/>
          <w:szCs w:val="22"/>
        </w:rPr>
        <w:t>passé un accord pour attribuer</w:t>
      </w:r>
      <w:r>
        <w:rPr>
          <w:rFonts w:ascii="Arial" w:hAnsi="Arial" w:cs="Arial"/>
          <w:sz w:val="22"/>
          <w:szCs w:val="22"/>
        </w:rPr>
        <w:t xml:space="preserve"> la présidence du </w:t>
      </w:r>
      <w:r w:rsidRPr="00C31BA1">
        <w:rPr>
          <w:rFonts w:ascii="Arial" w:hAnsi="Arial" w:cs="Arial"/>
          <w:sz w:val="22"/>
          <w:szCs w:val="22"/>
        </w:rPr>
        <w:t>Parlement à l’un des</w:t>
      </w:r>
      <w:r w:rsidRPr="008401CC">
        <w:rPr>
          <w:rFonts w:ascii="Arial" w:hAnsi="Arial" w:cs="Arial"/>
          <w:sz w:val="22"/>
          <w:szCs w:val="22"/>
        </w:rPr>
        <w:t xml:space="preserve"> trois partis</w:t>
      </w:r>
      <w:r>
        <w:rPr>
          <w:rFonts w:ascii="Arial" w:hAnsi="Arial" w:cs="Arial"/>
          <w:sz w:val="22"/>
          <w:szCs w:val="22"/>
        </w:rPr>
        <w:t xml:space="preserve">, </w:t>
      </w:r>
      <w:r w:rsidRPr="008401CC">
        <w:rPr>
          <w:rFonts w:ascii="Arial" w:hAnsi="Arial" w:cs="Arial"/>
          <w:sz w:val="22"/>
          <w:szCs w:val="22"/>
        </w:rPr>
        <w:t xml:space="preserve"> de sorte que</w:t>
      </w:r>
      <w:r>
        <w:rPr>
          <w:rFonts w:ascii="Arial" w:hAnsi="Arial" w:cs="Arial"/>
          <w:sz w:val="22"/>
          <w:szCs w:val="22"/>
        </w:rPr>
        <w:t>,</w:t>
      </w:r>
      <w:r w:rsidRPr="008401CC">
        <w:rPr>
          <w:rFonts w:ascii="Arial" w:hAnsi="Arial" w:cs="Arial"/>
          <w:sz w:val="22"/>
          <w:szCs w:val="22"/>
        </w:rPr>
        <w:t xml:space="preserve"> si le Conseil avait proposé un autre candidat, celui-ci n’aura</w:t>
      </w:r>
      <w:r>
        <w:rPr>
          <w:rFonts w:ascii="Arial" w:hAnsi="Arial" w:cs="Arial"/>
          <w:sz w:val="22"/>
          <w:szCs w:val="22"/>
        </w:rPr>
        <w:t>it pas rassem</w:t>
      </w:r>
      <w:r w:rsidRPr="00C31BA1">
        <w:rPr>
          <w:rFonts w:ascii="Arial" w:hAnsi="Arial" w:cs="Arial"/>
          <w:sz w:val="22"/>
          <w:szCs w:val="22"/>
        </w:rPr>
        <w:t>blé la majorité  requise.</w:t>
      </w:r>
    </w:p>
    <w:p w:rsidR="00CB015B" w:rsidRPr="008401CC" w:rsidRDefault="00CB015B" w:rsidP="00A366C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015B" w:rsidRDefault="00CB015B" w:rsidP="00171DD2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401CC">
        <w:rPr>
          <w:rFonts w:ascii="Arial" w:hAnsi="Arial" w:cs="Arial"/>
          <w:sz w:val="22"/>
          <w:szCs w:val="22"/>
          <w:u w:val="single"/>
        </w:rPr>
        <w:t>Différents acteurs et partenaires de l’UE </w:t>
      </w:r>
    </w:p>
    <w:p w:rsidR="00CB015B" w:rsidRPr="002F1EAC" w:rsidRDefault="00CB015B" w:rsidP="002F1EAC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</w:p>
    <w:p w:rsidR="00CB015B" w:rsidRPr="008401CC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D’autres act</w:t>
      </w:r>
      <w:r>
        <w:rPr>
          <w:rFonts w:ascii="Arial" w:hAnsi="Arial" w:cs="Arial"/>
          <w:sz w:val="22"/>
          <w:szCs w:val="22"/>
        </w:rPr>
        <w:t xml:space="preserve">eurs entrent en jeu </w:t>
      </w:r>
      <w:r w:rsidRPr="00C31BA1">
        <w:rPr>
          <w:rFonts w:ascii="Arial" w:hAnsi="Arial" w:cs="Arial"/>
          <w:sz w:val="22"/>
          <w:szCs w:val="22"/>
        </w:rPr>
        <w:t>à côté des  institutions</w:t>
      </w:r>
      <w:r w:rsidRPr="008401CC">
        <w:rPr>
          <w:rFonts w:ascii="Arial" w:hAnsi="Arial" w:cs="Arial"/>
          <w:sz w:val="22"/>
          <w:szCs w:val="22"/>
        </w:rPr>
        <w:t xml:space="preserve"> précédemment décrites. </w:t>
      </w:r>
      <w:r w:rsidRPr="00C31BA1">
        <w:rPr>
          <w:rFonts w:ascii="Arial" w:hAnsi="Arial" w:cs="Arial"/>
          <w:sz w:val="22"/>
          <w:szCs w:val="22"/>
        </w:rPr>
        <w:t>Ainsi</w:t>
      </w:r>
      <w:r w:rsidR="00C31BA1">
        <w:rPr>
          <w:rFonts w:ascii="Arial" w:hAnsi="Arial" w:cs="Arial"/>
          <w:sz w:val="22"/>
          <w:szCs w:val="22"/>
        </w:rPr>
        <w:t>,</w:t>
      </w:r>
      <w:r w:rsidRPr="00C31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8401CC">
        <w:rPr>
          <w:rFonts w:ascii="Arial" w:hAnsi="Arial" w:cs="Arial"/>
          <w:sz w:val="22"/>
          <w:szCs w:val="22"/>
        </w:rPr>
        <w:t xml:space="preserve">ous les pays du monde ont des ambassades auprès de l’UE et interviennent auprès de </w:t>
      </w:r>
      <w:r>
        <w:rPr>
          <w:rFonts w:ascii="Arial" w:hAnsi="Arial" w:cs="Arial"/>
          <w:sz w:val="22"/>
          <w:szCs w:val="22"/>
        </w:rPr>
        <w:t xml:space="preserve">ses centres de décision. Les différents </w:t>
      </w:r>
      <w:r w:rsidRPr="00C31BA1">
        <w:rPr>
          <w:rFonts w:ascii="Arial" w:hAnsi="Arial" w:cs="Arial"/>
          <w:sz w:val="22"/>
          <w:szCs w:val="22"/>
        </w:rPr>
        <w:t>pays</w:t>
      </w:r>
      <w:r w:rsidR="00C31BA1" w:rsidRPr="00C31BA1">
        <w:rPr>
          <w:rFonts w:ascii="Arial" w:hAnsi="Arial" w:cs="Arial"/>
          <w:sz w:val="22"/>
          <w:szCs w:val="22"/>
        </w:rPr>
        <w:t xml:space="preserve"> </w:t>
      </w:r>
      <w:r w:rsidRPr="00C31BA1">
        <w:rPr>
          <w:rFonts w:ascii="Arial" w:hAnsi="Arial" w:cs="Arial"/>
          <w:sz w:val="22"/>
          <w:szCs w:val="22"/>
        </w:rPr>
        <w:t>font du  lobbying auprès</w:t>
      </w:r>
      <w:r>
        <w:rPr>
          <w:rFonts w:ascii="Arial" w:hAnsi="Arial" w:cs="Arial"/>
          <w:sz w:val="22"/>
          <w:szCs w:val="22"/>
        </w:rPr>
        <w:t xml:space="preserve"> du Parlement e</w:t>
      </w:r>
      <w:r w:rsidRPr="008401CC">
        <w:rPr>
          <w:rFonts w:ascii="Arial" w:hAnsi="Arial" w:cs="Arial"/>
          <w:sz w:val="22"/>
          <w:szCs w:val="22"/>
        </w:rPr>
        <w:t>uropéen, tout comme les grandes institutions, les organismes et les entreprises. Ce travail de lobbying nécessite une grande maîtrise du système, q</w:t>
      </w:r>
      <w:r>
        <w:rPr>
          <w:rFonts w:ascii="Arial" w:hAnsi="Arial" w:cs="Arial"/>
          <w:sz w:val="22"/>
          <w:szCs w:val="22"/>
        </w:rPr>
        <w:t>ui peut apparaître assez obscur vu de l’</w:t>
      </w:r>
      <w:r w:rsidRPr="008401CC">
        <w:rPr>
          <w:rFonts w:ascii="Arial" w:hAnsi="Arial" w:cs="Arial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lastRenderedPageBreak/>
        <w:t xml:space="preserve">l’extérieur. Cette multiplication des interlocuteurs nécessite de surcroît une bureaucratie importante. </w:t>
      </w:r>
    </w:p>
    <w:p w:rsidR="00CB015B" w:rsidRPr="008401CC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6"/>
      </w:tblGrid>
      <w:tr w:rsidR="00CB015B" w:rsidRPr="001F27AF">
        <w:trPr>
          <w:trHeight w:val="1050"/>
        </w:trPr>
        <w:tc>
          <w:tcPr>
            <w:tcW w:w="9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5A41"/>
          </w:tcPr>
          <w:p w:rsidR="00CB015B" w:rsidRPr="001F27AF" w:rsidRDefault="00CB015B" w:rsidP="001F27AF">
            <w:pPr>
              <w:ind w:firstLine="708"/>
              <w:jc w:val="center"/>
              <w:rPr>
                <w:rFonts w:ascii="Arial" w:hAnsi="Arial" w:cs="Times New Roman"/>
                <w:color w:val="FFFFFF"/>
              </w:rPr>
            </w:pPr>
            <w:r w:rsidRPr="001F27AF">
              <w:rPr>
                <w:rFonts w:ascii="Arial" w:hAnsi="Arial" w:cs="Times New Roman"/>
                <w:color w:val="FFFFFF"/>
                <w:sz w:val="22"/>
                <w:szCs w:val="22"/>
              </w:rPr>
              <w:t xml:space="preserve">Fameuse citation d’Henry Kissinger : </w:t>
            </w:r>
            <w:r w:rsidRPr="001F27AF">
              <w:rPr>
                <w:rFonts w:ascii="Arial" w:hAnsi="Arial" w:cs="Times New Roman"/>
                <w:b/>
                <w:bCs/>
                <w:i/>
                <w:iCs/>
                <w:color w:val="FFFFFF"/>
                <w:sz w:val="22"/>
                <w:szCs w:val="22"/>
              </w:rPr>
              <w:t>« L’Europe, quel numéro de téléphone ? »</w:t>
            </w:r>
          </w:p>
          <w:p w:rsidR="00CB015B" w:rsidRPr="001F27AF" w:rsidRDefault="00CB015B" w:rsidP="00641C79">
            <w:pPr>
              <w:rPr>
                <w:rFonts w:ascii="Arial" w:hAnsi="Arial" w:cs="Times New Roman"/>
                <w:color w:val="FFFFFF"/>
              </w:rPr>
            </w:pPr>
            <w:r w:rsidRPr="001F27AF">
              <w:rPr>
                <w:rFonts w:ascii="Arial" w:hAnsi="Arial" w:cs="Times New Roman"/>
                <w:color w:val="FFFFFF"/>
                <w:sz w:val="22"/>
                <w:szCs w:val="22"/>
              </w:rPr>
              <w:t xml:space="preserve">La réponse d’un haut responsable chinois par rapport à la déclaration de Kissinger :  </w:t>
            </w:r>
          </w:p>
          <w:p w:rsidR="00CB015B" w:rsidRPr="001F27AF" w:rsidRDefault="00CB015B" w:rsidP="001F27AF">
            <w:pPr>
              <w:jc w:val="center"/>
              <w:rPr>
                <w:rFonts w:ascii="Arial" w:hAnsi="Arial" w:cs="Times New Roman"/>
                <w:i/>
                <w:iCs/>
              </w:rPr>
            </w:pPr>
            <w:r w:rsidRPr="001F27AF">
              <w:rPr>
                <w:rFonts w:ascii="Arial" w:hAnsi="Arial" w:cs="Times New Roman"/>
                <w:i/>
                <w:iCs/>
                <w:color w:val="FFFFFF"/>
                <w:sz w:val="22"/>
                <w:szCs w:val="22"/>
              </w:rPr>
              <w:t>« M. Kissinger est américain, et ceux-ci aiment les systèmes s</w:t>
            </w:r>
            <w:r w:rsidR="003C41B8">
              <w:rPr>
                <w:rFonts w:ascii="Arial" w:hAnsi="Arial" w:cs="Times New Roman"/>
                <w:i/>
                <w:iCs/>
                <w:color w:val="FFFFFF"/>
                <w:sz w:val="22"/>
                <w:szCs w:val="22"/>
              </w:rPr>
              <w:t xml:space="preserve">imples. En tant que chinois, je n’ai  pas de problème </w:t>
            </w:r>
            <w:r w:rsidRPr="001F27AF">
              <w:rPr>
                <w:rFonts w:ascii="Arial" w:hAnsi="Arial" w:cs="Times New Roman"/>
                <w:i/>
                <w:iCs/>
                <w:color w:val="FFFFFF"/>
                <w:sz w:val="22"/>
                <w:szCs w:val="22"/>
              </w:rPr>
              <w:t xml:space="preserve"> avec la complexité ».</w:t>
            </w:r>
          </w:p>
        </w:tc>
      </w:tr>
    </w:tbl>
    <w:p w:rsidR="00CB015B" w:rsidRPr="008401CC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015B" w:rsidRPr="00C31BA1" w:rsidRDefault="00CB015B" w:rsidP="007D37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1BA1">
        <w:rPr>
          <w:rFonts w:ascii="Arial" w:hAnsi="Arial" w:cs="Arial"/>
          <w:sz w:val="22"/>
          <w:szCs w:val="22"/>
        </w:rPr>
        <w:t>Ainsi, du fait même de cette complexité institutionnelle et de la confrontat</w:t>
      </w:r>
      <w:r w:rsidR="00C31BA1">
        <w:rPr>
          <w:rFonts w:ascii="Arial" w:hAnsi="Arial" w:cs="Arial"/>
          <w:sz w:val="22"/>
          <w:szCs w:val="22"/>
        </w:rPr>
        <w:t>ion d’intérêts contradictoires,</w:t>
      </w:r>
      <w:r w:rsidRPr="00C31BA1">
        <w:rPr>
          <w:rFonts w:ascii="Arial" w:hAnsi="Arial" w:cs="Arial"/>
          <w:sz w:val="22"/>
          <w:szCs w:val="22"/>
        </w:rPr>
        <w:t xml:space="preserve"> il est  tentant de taxer ce</w:t>
      </w:r>
      <w:r w:rsidRPr="008401CC">
        <w:rPr>
          <w:rFonts w:ascii="Arial" w:hAnsi="Arial" w:cs="Arial"/>
          <w:sz w:val="22"/>
          <w:szCs w:val="22"/>
        </w:rPr>
        <w:t xml:space="preserve"> syst</w:t>
      </w:r>
      <w:r>
        <w:rPr>
          <w:rFonts w:ascii="Arial" w:hAnsi="Arial" w:cs="Arial"/>
          <w:sz w:val="22"/>
          <w:szCs w:val="22"/>
        </w:rPr>
        <w:t xml:space="preserve">ème d’irresponsable. </w:t>
      </w:r>
      <w:r w:rsidRPr="00C31BA1">
        <w:rPr>
          <w:rFonts w:ascii="Arial" w:hAnsi="Arial" w:cs="Arial"/>
          <w:sz w:val="22"/>
          <w:szCs w:val="22"/>
        </w:rPr>
        <w:t>Pourtant il est essentiel de rappeler ici que la Commission est responsable devant le Parle</w:t>
      </w:r>
      <w:r w:rsidRPr="008401CC">
        <w:rPr>
          <w:rFonts w:ascii="Arial" w:hAnsi="Arial" w:cs="Arial"/>
          <w:sz w:val="22"/>
          <w:szCs w:val="22"/>
        </w:rPr>
        <w:t>ment européen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 : </w:t>
      </w:r>
      <w:r w:rsidRPr="00C31BA1">
        <w:rPr>
          <w:rFonts w:ascii="Arial" w:hAnsi="Arial" w:cs="Arial"/>
          <w:sz w:val="22"/>
          <w:szCs w:val="22"/>
        </w:rPr>
        <w:t>il existe une procédure d’investiture, et le Parlement peut censurer la Commission. Même si, jusqu’ici, la procédure n’a jamais  été utilisée,  la  simple menace qu’elle fait peser suffirait  à</w:t>
      </w:r>
      <w:r w:rsidRPr="008401CC">
        <w:rPr>
          <w:rFonts w:ascii="Arial" w:hAnsi="Arial" w:cs="Arial"/>
          <w:sz w:val="22"/>
          <w:szCs w:val="22"/>
        </w:rPr>
        <w:t xml:space="preserve"> faire chang</w:t>
      </w:r>
      <w:r>
        <w:rPr>
          <w:rFonts w:ascii="Arial" w:hAnsi="Arial" w:cs="Arial"/>
          <w:sz w:val="22"/>
          <w:szCs w:val="22"/>
        </w:rPr>
        <w:t xml:space="preserve">er de position un </w:t>
      </w:r>
      <w:r w:rsidRPr="00C31BA1">
        <w:rPr>
          <w:rFonts w:ascii="Arial" w:hAnsi="Arial" w:cs="Arial"/>
          <w:sz w:val="22"/>
          <w:szCs w:val="22"/>
        </w:rPr>
        <w:t xml:space="preserve">des membres de  la Commission, dans le cas où celui-ci anticiperait un blocage du Parlement. </w:t>
      </w:r>
    </w:p>
    <w:p w:rsidR="00CB015B" w:rsidRDefault="00CB015B">
      <w:pPr>
        <w:spacing w:before="0" w:after="0"/>
        <w:rPr>
          <w:rFonts w:ascii="Arial" w:hAnsi="Arial" w:cs="Arial"/>
          <w:sz w:val="22"/>
          <w:szCs w:val="22"/>
        </w:rPr>
      </w:pPr>
    </w:p>
    <w:p w:rsidR="00CB015B" w:rsidRPr="001812B9" w:rsidRDefault="001812B9" w:rsidP="001812B9">
      <w:pPr>
        <w:pStyle w:val="Paragraphedeliste"/>
        <w:ind w:left="720"/>
        <w:rPr>
          <w:rFonts w:ascii="Arial" w:hAnsi="Arial" w:cs="Arial"/>
          <w:b/>
          <w:bCs/>
          <w:u w:val="single"/>
        </w:rPr>
      </w:pPr>
      <w:r w:rsidRPr="001812B9">
        <w:rPr>
          <w:rFonts w:ascii="Arial" w:hAnsi="Arial" w:cs="Arial"/>
          <w:b/>
          <w:bCs/>
          <w:u w:val="single"/>
        </w:rPr>
        <w:t xml:space="preserve">II / </w:t>
      </w:r>
      <w:r w:rsidR="00CB015B" w:rsidRPr="001812B9">
        <w:rPr>
          <w:rFonts w:ascii="Arial" w:hAnsi="Arial" w:cs="Arial"/>
          <w:b/>
          <w:bCs/>
          <w:u w:val="single"/>
        </w:rPr>
        <w:t>Malgré sa complexité l’Union européenne est attractive</w:t>
      </w:r>
    </w:p>
    <w:p w:rsidR="00CB015B" w:rsidRPr="002F1EAC" w:rsidRDefault="00CB015B" w:rsidP="002F1EAC">
      <w:pPr>
        <w:pStyle w:val="Paragraphedeliste"/>
        <w:ind w:left="2136"/>
        <w:jc w:val="both"/>
        <w:rPr>
          <w:rFonts w:ascii="Arial" w:hAnsi="Arial" w:cs="Arial"/>
          <w:b/>
          <w:bCs/>
        </w:rPr>
      </w:pPr>
    </w:p>
    <w:p w:rsidR="00CB015B" w:rsidRPr="008401CC" w:rsidRDefault="00CB015B" w:rsidP="00271A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Malgré cette complexité et les fortes critiques </w:t>
      </w:r>
      <w:r w:rsidRPr="00C31BA1">
        <w:rPr>
          <w:rFonts w:ascii="Arial" w:hAnsi="Arial" w:cs="Arial"/>
          <w:sz w:val="22"/>
          <w:szCs w:val="22"/>
        </w:rPr>
        <w:t>intérieures dont elle est l’objet</w:t>
      </w:r>
      <w:r w:rsidRPr="008401CC">
        <w:rPr>
          <w:rFonts w:ascii="Arial" w:hAnsi="Arial" w:cs="Arial"/>
          <w:sz w:val="22"/>
          <w:szCs w:val="22"/>
        </w:rPr>
        <w:t xml:space="preserve">, l’UE continue à exercer une très  forte attraction : nombre de pays ont été et sont candidats à l’adhésion. </w:t>
      </w:r>
    </w:p>
    <w:p w:rsidR="00CB015B" w:rsidRPr="00C31BA1" w:rsidRDefault="00CB015B" w:rsidP="00F16C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La Grande Bretagne ne voulait pas entendre parler du marché commun</w:t>
      </w:r>
      <w:r>
        <w:rPr>
          <w:rFonts w:ascii="Arial" w:hAnsi="Arial" w:cs="Arial"/>
          <w:sz w:val="22"/>
          <w:szCs w:val="22"/>
        </w:rPr>
        <w:t xml:space="preserve"> à ses débuts</w:t>
      </w:r>
      <w:r w:rsidRPr="008401CC">
        <w:rPr>
          <w:rFonts w:ascii="Arial" w:hAnsi="Arial" w:cs="Arial"/>
          <w:sz w:val="22"/>
          <w:szCs w:val="22"/>
        </w:rPr>
        <w:t xml:space="preserve">, puis a finalement posé sa candidature dès les années 60. Après les </w:t>
      </w:r>
      <w:r>
        <w:rPr>
          <w:rFonts w:ascii="Arial" w:hAnsi="Arial" w:cs="Arial"/>
          <w:sz w:val="22"/>
          <w:szCs w:val="22"/>
        </w:rPr>
        <w:t xml:space="preserve">blocages </w:t>
      </w:r>
      <w:r w:rsidRPr="008401CC">
        <w:rPr>
          <w:rFonts w:ascii="Arial" w:hAnsi="Arial" w:cs="Arial"/>
          <w:sz w:val="22"/>
          <w:szCs w:val="22"/>
        </w:rPr>
        <w:t>du général De Gaulle et plusieurs années de négociations, la Grande Bretagne est intégrée avec l’Irlande et le Danemark en 1973.</w:t>
      </w:r>
      <w:r>
        <w:rPr>
          <w:rFonts w:ascii="Arial" w:hAnsi="Arial" w:cs="Arial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 xml:space="preserve">C’est lors de cette vague de négociations que la Norvège refuse par </w:t>
      </w:r>
      <w:r w:rsidRPr="00C31BA1">
        <w:rPr>
          <w:rFonts w:ascii="Arial" w:hAnsi="Arial" w:cs="Arial"/>
          <w:sz w:val="22"/>
          <w:szCs w:val="22"/>
        </w:rPr>
        <w:t xml:space="preserve">référendum le traité d’adhésion. </w:t>
      </w:r>
    </w:p>
    <w:p w:rsidR="00CB015B" w:rsidRPr="008401CC" w:rsidRDefault="00CB015B" w:rsidP="00F16C0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1BA1">
        <w:rPr>
          <w:rFonts w:ascii="Arial" w:hAnsi="Arial" w:cs="Arial"/>
          <w:sz w:val="22"/>
          <w:szCs w:val="22"/>
        </w:rPr>
        <w:t>Quelques années plus tard, le</w:t>
      </w:r>
      <w:r w:rsidRPr="008401CC">
        <w:rPr>
          <w:rFonts w:ascii="Arial" w:hAnsi="Arial" w:cs="Arial"/>
          <w:sz w:val="22"/>
          <w:szCs w:val="22"/>
        </w:rPr>
        <w:t xml:space="preserve"> retour vers la démocratie des pays méditerranéens favorise leur adhésion. La Grèce, considérablement appuyé</w:t>
      </w:r>
      <w:r w:rsidRPr="00C31BA1">
        <w:rPr>
          <w:rFonts w:ascii="Arial" w:hAnsi="Arial" w:cs="Arial"/>
          <w:sz w:val="22"/>
          <w:szCs w:val="22"/>
        </w:rPr>
        <w:t xml:space="preserve">e par la France, adhère en 1981. Après de longues et difficiles négociations en raison </w:t>
      </w:r>
      <w:r w:rsidRPr="008401CC">
        <w:rPr>
          <w:rFonts w:ascii="Arial" w:hAnsi="Arial" w:cs="Arial"/>
          <w:sz w:val="22"/>
          <w:szCs w:val="22"/>
        </w:rPr>
        <w:t xml:space="preserve">de la compétition entre l’agriculture espagnole et française, l’Espagne adhère en 1982 avec le Portugal.  </w:t>
      </w:r>
    </w:p>
    <w:p w:rsidR="00CB015B" w:rsidRPr="008401CC" w:rsidRDefault="00CB015B" w:rsidP="006A73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Dès que le mur de Berlin est tombé, les pays neutres, attirés par le marché unique, ont adhéré à l’ensemble des traités. Ensuite, le « </w:t>
      </w:r>
      <w:proofErr w:type="spellStart"/>
      <w:r w:rsidRPr="008401CC">
        <w:rPr>
          <w:rFonts w:ascii="Arial" w:hAnsi="Arial" w:cs="Arial"/>
          <w:sz w:val="22"/>
          <w:szCs w:val="22"/>
        </w:rPr>
        <w:t>big</w:t>
      </w:r>
      <w:proofErr w:type="spellEnd"/>
      <w:r w:rsidRPr="008401CC">
        <w:rPr>
          <w:rFonts w:ascii="Arial" w:hAnsi="Arial" w:cs="Arial"/>
          <w:sz w:val="22"/>
          <w:szCs w:val="22"/>
        </w:rPr>
        <w:t xml:space="preserve"> bang », soit l’implosion du monde soviétique, a permis l’intégration entre 2004 et 2007</w:t>
      </w:r>
      <w:r>
        <w:rPr>
          <w:rFonts w:ascii="Arial" w:hAnsi="Arial" w:cs="Arial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>de 10</w:t>
      </w:r>
      <w:r>
        <w:rPr>
          <w:rFonts w:ascii="Arial" w:hAnsi="Arial" w:cs="Arial"/>
          <w:sz w:val="22"/>
          <w:szCs w:val="22"/>
        </w:rPr>
        <w:t xml:space="preserve">  </w:t>
      </w:r>
      <w:r w:rsidRPr="00C31BA1">
        <w:rPr>
          <w:rFonts w:ascii="Arial" w:hAnsi="Arial" w:cs="Arial"/>
          <w:sz w:val="22"/>
          <w:szCs w:val="22"/>
        </w:rPr>
        <w:t>é</w:t>
      </w:r>
      <w:r w:rsidRPr="008401CC">
        <w:rPr>
          <w:rFonts w:ascii="Arial" w:hAnsi="Arial" w:cs="Arial"/>
          <w:sz w:val="22"/>
          <w:szCs w:val="22"/>
        </w:rPr>
        <w:t>tats</w:t>
      </w:r>
      <w:r w:rsidR="00C31BA1">
        <w:rPr>
          <w:rFonts w:ascii="Arial" w:hAnsi="Arial" w:cs="Arial"/>
          <w:sz w:val="22"/>
          <w:szCs w:val="22"/>
        </w:rPr>
        <w:t>-</w:t>
      </w:r>
      <w:r w:rsidRPr="008401CC">
        <w:rPr>
          <w:rFonts w:ascii="Arial" w:hAnsi="Arial" w:cs="Arial"/>
          <w:sz w:val="22"/>
          <w:szCs w:val="22"/>
        </w:rPr>
        <w:t>membres</w:t>
      </w:r>
      <w:r>
        <w:rPr>
          <w:rFonts w:ascii="Arial" w:hAnsi="Arial" w:cs="Arial"/>
          <w:sz w:val="22"/>
          <w:szCs w:val="22"/>
        </w:rPr>
        <w:t xml:space="preserve"> qui étaient sous le joug de l’</w:t>
      </w:r>
      <w:r w:rsidRPr="00C31BA1">
        <w:rPr>
          <w:rFonts w:ascii="Arial" w:hAnsi="Arial" w:cs="Arial"/>
          <w:sz w:val="22"/>
          <w:szCs w:val="22"/>
        </w:rPr>
        <w:t>É</w:t>
      </w:r>
      <w:r w:rsidRPr="008401CC">
        <w:rPr>
          <w:rFonts w:ascii="Arial" w:hAnsi="Arial" w:cs="Arial"/>
          <w:sz w:val="22"/>
          <w:szCs w:val="22"/>
        </w:rPr>
        <w:t>tat soviétique</w:t>
      </w:r>
      <w:r>
        <w:rPr>
          <w:rFonts w:ascii="Arial" w:hAnsi="Arial" w:cs="Arial"/>
          <w:sz w:val="22"/>
          <w:szCs w:val="22"/>
        </w:rPr>
        <w:t xml:space="preserve">. </w:t>
      </w:r>
      <w:r w:rsidRPr="00C31BA1">
        <w:rPr>
          <w:rFonts w:ascii="Arial" w:hAnsi="Arial" w:cs="Arial"/>
          <w:sz w:val="22"/>
          <w:szCs w:val="22"/>
        </w:rPr>
        <w:t>On entre alors dans une phase de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 xml:space="preserve">mutations particulièrement importantes. </w:t>
      </w:r>
    </w:p>
    <w:p w:rsidR="00CB015B" w:rsidRPr="008401CC" w:rsidRDefault="00CB015B" w:rsidP="00701D0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Les candidats d’auj</w:t>
      </w:r>
      <w:r>
        <w:rPr>
          <w:rFonts w:ascii="Arial" w:hAnsi="Arial" w:cs="Arial"/>
          <w:sz w:val="22"/>
          <w:szCs w:val="22"/>
        </w:rPr>
        <w:t>ourd’hui peuvent poser problème</w:t>
      </w:r>
      <w:r w:rsidRPr="008401CC">
        <w:rPr>
          <w:rFonts w:ascii="Arial" w:hAnsi="Arial" w:cs="Arial"/>
          <w:sz w:val="22"/>
          <w:szCs w:val="22"/>
        </w:rPr>
        <w:t xml:space="preserve">. Certains ont </w:t>
      </w:r>
      <w:r w:rsidRPr="00C31BA1">
        <w:rPr>
          <w:rFonts w:ascii="Arial" w:hAnsi="Arial" w:cs="Arial"/>
          <w:sz w:val="22"/>
          <w:szCs w:val="22"/>
        </w:rPr>
        <w:t xml:space="preserve">obtenu </w:t>
      </w:r>
      <w:r w:rsidRPr="008401CC">
        <w:rPr>
          <w:rFonts w:ascii="Arial" w:hAnsi="Arial" w:cs="Arial"/>
          <w:sz w:val="22"/>
          <w:szCs w:val="22"/>
        </w:rPr>
        <w:t>le « hochet » de la reconnaissance par le Conseil de la qualité de « pays candidat » (la Turquie</w:t>
      </w:r>
      <w:r>
        <w:rPr>
          <w:rFonts w:ascii="Arial" w:hAnsi="Arial" w:cs="Arial"/>
          <w:sz w:val="22"/>
          <w:szCs w:val="22"/>
        </w:rPr>
        <w:t xml:space="preserve"> par exemple). Certains </w:t>
      </w:r>
      <w:r w:rsidRPr="00C31BA1">
        <w:rPr>
          <w:rFonts w:ascii="Arial" w:hAnsi="Arial" w:cs="Arial"/>
          <w:sz w:val="22"/>
          <w:szCs w:val="22"/>
        </w:rPr>
        <w:t>ét</w:t>
      </w:r>
      <w:r w:rsidRPr="008401CC">
        <w:rPr>
          <w:rFonts w:ascii="Arial" w:hAnsi="Arial" w:cs="Arial"/>
          <w:sz w:val="22"/>
          <w:szCs w:val="22"/>
        </w:rPr>
        <w:t>ats membres aimeraient que l’Ukraine ou la Géorgie intègrent l’UE, mais</w:t>
      </w:r>
      <w:r>
        <w:rPr>
          <w:rFonts w:ascii="Arial" w:hAnsi="Arial" w:cs="Arial"/>
          <w:sz w:val="22"/>
          <w:szCs w:val="22"/>
        </w:rPr>
        <w:t xml:space="preserve"> leur adhésion</w:t>
      </w:r>
      <w:r w:rsidRPr="008401CC">
        <w:rPr>
          <w:rFonts w:ascii="Arial" w:hAnsi="Arial" w:cs="Arial"/>
          <w:sz w:val="22"/>
          <w:szCs w:val="22"/>
        </w:rPr>
        <w:t xml:space="preserve"> reste compliqué</w:t>
      </w:r>
      <w:r>
        <w:rPr>
          <w:rFonts w:ascii="Arial" w:hAnsi="Arial" w:cs="Arial"/>
          <w:sz w:val="22"/>
          <w:szCs w:val="22"/>
        </w:rPr>
        <w:t>e</w:t>
      </w:r>
      <w:r w:rsidRPr="008401CC">
        <w:rPr>
          <w:rFonts w:ascii="Arial" w:hAnsi="Arial" w:cs="Arial"/>
          <w:sz w:val="22"/>
          <w:szCs w:val="22"/>
        </w:rPr>
        <w:t xml:space="preserve"> notamment dans le contexte actuel des relations avec la Russie. </w:t>
      </w:r>
    </w:p>
    <w:p w:rsidR="00CB015B" w:rsidRPr="008401CC" w:rsidRDefault="00CB015B" w:rsidP="00D275AF">
      <w:pPr>
        <w:jc w:val="both"/>
        <w:rPr>
          <w:rFonts w:ascii="Arial" w:hAnsi="Arial" w:cs="Arial"/>
          <w:sz w:val="22"/>
          <w:szCs w:val="22"/>
        </w:rPr>
      </w:pPr>
    </w:p>
    <w:p w:rsidR="00CB015B" w:rsidRPr="00C31BA1" w:rsidRDefault="00CB015B" w:rsidP="00804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L’Union Européenne bénéficie toujours de l’image de </w:t>
      </w:r>
      <w:r w:rsidRPr="007E0745">
        <w:rPr>
          <w:rFonts w:ascii="Arial" w:hAnsi="Arial" w:cs="Arial"/>
          <w:sz w:val="22"/>
          <w:szCs w:val="22"/>
          <w:u w:val="single"/>
        </w:rPr>
        <w:t>la démocratie</w:t>
      </w:r>
      <w:r w:rsidRPr="007E0745">
        <w:rPr>
          <w:rFonts w:ascii="Arial" w:hAnsi="Arial" w:cs="Arial"/>
          <w:sz w:val="22"/>
          <w:szCs w:val="22"/>
        </w:rPr>
        <w:t xml:space="preserve"> et de </w:t>
      </w:r>
      <w:r w:rsidRPr="007E0745">
        <w:rPr>
          <w:rFonts w:ascii="Arial" w:hAnsi="Arial" w:cs="Arial"/>
          <w:sz w:val="22"/>
          <w:szCs w:val="22"/>
          <w:u w:val="single"/>
        </w:rPr>
        <w:t>la liberté</w:t>
      </w:r>
      <w:r w:rsidRPr="008401CC">
        <w:rPr>
          <w:rFonts w:ascii="Arial" w:hAnsi="Arial" w:cs="Arial"/>
          <w:sz w:val="22"/>
          <w:szCs w:val="22"/>
        </w:rPr>
        <w:t xml:space="preserve"> (notamment la liberté économique), bien que l’idée de prospér</w:t>
      </w:r>
      <w:r>
        <w:rPr>
          <w:rFonts w:ascii="Arial" w:hAnsi="Arial" w:cs="Arial"/>
          <w:sz w:val="22"/>
          <w:szCs w:val="22"/>
        </w:rPr>
        <w:t xml:space="preserve">ité soit actuellement entachée </w:t>
      </w:r>
      <w:r w:rsidRPr="00C31BA1">
        <w:rPr>
          <w:rFonts w:ascii="Arial" w:hAnsi="Arial" w:cs="Arial"/>
          <w:sz w:val="22"/>
          <w:szCs w:val="22"/>
        </w:rPr>
        <w:t xml:space="preserve">par les difficultés  que nous connaissons.   Il reste que l’UE est une puissance économique et commerciale de premier plan et dispose d’un soft power incontestable. </w:t>
      </w:r>
    </w:p>
    <w:p w:rsidR="00CB015B" w:rsidRPr="008401CC" w:rsidRDefault="00CB015B" w:rsidP="00D275A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B015B" w:rsidRPr="001812B9" w:rsidRDefault="00CB015B" w:rsidP="001812B9">
      <w:pPr>
        <w:pStyle w:val="Paragraphedeliste"/>
        <w:ind w:left="1068" w:firstLine="348"/>
        <w:jc w:val="both"/>
        <w:rPr>
          <w:rFonts w:ascii="Arial" w:hAnsi="Arial" w:cs="Arial"/>
          <w:sz w:val="22"/>
          <w:u w:val="single"/>
        </w:rPr>
      </w:pPr>
      <w:r w:rsidRPr="001812B9">
        <w:rPr>
          <w:rFonts w:ascii="Arial" w:hAnsi="Arial" w:cs="Arial"/>
          <w:sz w:val="22"/>
          <w:u w:val="single"/>
        </w:rPr>
        <w:lastRenderedPageBreak/>
        <w:t>- Le poids spécifique de l’Union européenne sur la scène internationale</w:t>
      </w:r>
    </w:p>
    <w:p w:rsidR="00CB015B" w:rsidRPr="008401CC" w:rsidRDefault="00CB015B" w:rsidP="00527DA7">
      <w:pPr>
        <w:jc w:val="both"/>
        <w:rPr>
          <w:rFonts w:ascii="Arial" w:hAnsi="Arial" w:cs="Arial"/>
          <w:sz w:val="22"/>
          <w:szCs w:val="22"/>
        </w:rPr>
      </w:pPr>
    </w:p>
    <w:p w:rsidR="00CB015B" w:rsidRPr="008401CC" w:rsidRDefault="00CB015B" w:rsidP="007E14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L’UE existe sur la scène internationale par son rôle particulier, son poids économique et sa capacité à négocier des accords </w:t>
      </w:r>
      <w:r>
        <w:rPr>
          <w:rFonts w:ascii="Arial" w:hAnsi="Arial" w:cs="Arial"/>
          <w:sz w:val="22"/>
          <w:szCs w:val="22"/>
        </w:rPr>
        <w:t>commerciaux</w:t>
      </w:r>
      <w:r w:rsidRPr="008401CC">
        <w:rPr>
          <w:rFonts w:ascii="Arial" w:hAnsi="Arial" w:cs="Arial"/>
          <w:sz w:val="22"/>
          <w:szCs w:val="22"/>
        </w:rPr>
        <w:t xml:space="preserve">. Les traités européens donnent la compétence exclusive à l’UE représentée par la Commission qui détient un mandat pour négocier tous les traités commerciaux. </w:t>
      </w:r>
    </w:p>
    <w:p w:rsidR="00CB015B" w:rsidRPr="008401CC" w:rsidRDefault="00CB015B" w:rsidP="007E14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L’UE représent</w:t>
      </w:r>
      <w:r>
        <w:rPr>
          <w:rFonts w:ascii="Arial" w:hAnsi="Arial" w:cs="Arial"/>
          <w:sz w:val="22"/>
          <w:szCs w:val="22"/>
        </w:rPr>
        <w:t xml:space="preserve">e le plus grand marché du monde </w:t>
      </w:r>
      <w:r w:rsidRPr="008401CC">
        <w:rPr>
          <w:rFonts w:ascii="Arial" w:hAnsi="Arial" w:cs="Arial"/>
          <w:sz w:val="22"/>
          <w:szCs w:val="22"/>
        </w:rPr>
        <w:t>et la plus grande puissance commerciale</w:t>
      </w:r>
      <w:r>
        <w:rPr>
          <w:rFonts w:ascii="Arial" w:hAnsi="Arial" w:cs="Arial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>grâce à la libre circulation des cito</w:t>
      </w:r>
      <w:r>
        <w:rPr>
          <w:rFonts w:ascii="Arial" w:hAnsi="Arial" w:cs="Arial"/>
          <w:sz w:val="22"/>
          <w:szCs w:val="22"/>
        </w:rPr>
        <w:t>yens, des biens et des services</w:t>
      </w:r>
      <w:r w:rsidRPr="008401CC">
        <w:rPr>
          <w:rFonts w:ascii="Arial" w:hAnsi="Arial" w:cs="Arial"/>
          <w:sz w:val="22"/>
          <w:szCs w:val="22"/>
        </w:rPr>
        <w:t xml:space="preserve">. Si l’on enlève les échanges intra-européens, l’UE représente 15% du commerce mondial de marchandises et 25 % des exportations de services, et se place ainsi devant la Chine et les Etats-Unis. </w:t>
      </w:r>
    </w:p>
    <w:p w:rsidR="00CB015B" w:rsidRPr="008401CC" w:rsidRDefault="00CB015B" w:rsidP="00D275AF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Cette puissance économique donne un poids considérable qui se ressent quand il y a des discussions avec des décideurs indiens, chinois ou japonais. En effet, </w:t>
      </w:r>
      <w:r>
        <w:rPr>
          <w:rFonts w:ascii="Arial" w:hAnsi="Arial" w:cs="Arial"/>
          <w:sz w:val="22"/>
          <w:szCs w:val="22"/>
        </w:rPr>
        <w:t>ceux-</w:t>
      </w:r>
      <w:r w:rsidRPr="00C31BA1">
        <w:rPr>
          <w:rFonts w:ascii="Arial" w:hAnsi="Arial" w:cs="Arial"/>
          <w:sz w:val="22"/>
          <w:szCs w:val="22"/>
        </w:rPr>
        <w:t>ci n’ignorent  rien du  poids de l’Europe. L’UE est en train de conclure un certain nombre d’accords de libre-</w:t>
      </w:r>
      <w:r w:rsidRPr="008401CC">
        <w:rPr>
          <w:rFonts w:ascii="Arial" w:hAnsi="Arial" w:cs="Arial"/>
          <w:sz w:val="22"/>
          <w:szCs w:val="22"/>
        </w:rPr>
        <w:t>échange avec des pays d’Asie et notamment avec chacun des pay</w:t>
      </w:r>
      <w:r w:rsidR="003C41B8">
        <w:rPr>
          <w:rFonts w:ascii="Arial" w:hAnsi="Arial" w:cs="Arial"/>
          <w:sz w:val="22"/>
          <w:szCs w:val="22"/>
        </w:rPr>
        <w:t xml:space="preserve">s de l’ASEAN. Ces négociations </w:t>
      </w:r>
      <w:r w:rsidRPr="008401CC">
        <w:rPr>
          <w:rFonts w:ascii="Arial" w:hAnsi="Arial" w:cs="Arial"/>
          <w:sz w:val="22"/>
          <w:szCs w:val="22"/>
        </w:rPr>
        <w:t>entren</w:t>
      </w:r>
      <w:r>
        <w:rPr>
          <w:rFonts w:ascii="Arial" w:hAnsi="Arial" w:cs="Arial"/>
          <w:sz w:val="22"/>
          <w:szCs w:val="22"/>
        </w:rPr>
        <w:t xml:space="preserve">t en concurrence </w:t>
      </w:r>
      <w:r w:rsidRPr="00C31BA1">
        <w:rPr>
          <w:rFonts w:ascii="Arial" w:hAnsi="Arial" w:cs="Arial"/>
          <w:sz w:val="22"/>
          <w:szCs w:val="22"/>
        </w:rPr>
        <w:t>avec les démarches  actuellement  entreprises  par les États-Unis avec ces mêmes pays. Dans le domaine des standards qui s’imposent au niveau international, bien que dans certains cas il soit trop tard, on relève qu’il existe encore une</w:t>
      </w:r>
      <w:r>
        <w:rPr>
          <w:rFonts w:ascii="Arial" w:hAnsi="Arial" w:cs="Arial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 xml:space="preserve"> certaine compétition entre </w:t>
      </w:r>
      <w:r>
        <w:rPr>
          <w:rFonts w:ascii="Arial" w:hAnsi="Arial" w:cs="Arial"/>
          <w:sz w:val="22"/>
          <w:szCs w:val="22"/>
        </w:rPr>
        <w:t xml:space="preserve">les </w:t>
      </w:r>
      <w:r w:rsidRPr="008401CC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s</w:t>
      </w:r>
      <w:r w:rsidRPr="008401CC">
        <w:rPr>
          <w:rFonts w:ascii="Arial" w:hAnsi="Arial" w:cs="Arial"/>
          <w:sz w:val="22"/>
          <w:szCs w:val="22"/>
        </w:rPr>
        <w:t xml:space="preserve"> amér</w:t>
      </w:r>
      <w:r>
        <w:rPr>
          <w:rFonts w:ascii="Arial" w:hAnsi="Arial" w:cs="Arial"/>
          <w:sz w:val="22"/>
          <w:szCs w:val="22"/>
        </w:rPr>
        <w:t xml:space="preserve">icains et les standards européens. </w:t>
      </w:r>
      <w:r w:rsidRPr="008401CC">
        <w:rPr>
          <w:rFonts w:ascii="Arial" w:hAnsi="Arial" w:cs="Arial"/>
          <w:sz w:val="22"/>
          <w:szCs w:val="22"/>
        </w:rPr>
        <w:t>Enfin, l’UE est une entité qu</w:t>
      </w:r>
      <w:r>
        <w:rPr>
          <w:rFonts w:ascii="Arial" w:hAnsi="Arial" w:cs="Arial"/>
          <w:sz w:val="22"/>
          <w:szCs w:val="22"/>
        </w:rPr>
        <w:t xml:space="preserve">i est capable </w:t>
      </w:r>
      <w:r w:rsidRPr="00C31BA1">
        <w:rPr>
          <w:rFonts w:ascii="Arial" w:hAnsi="Arial" w:cs="Arial"/>
          <w:sz w:val="22"/>
          <w:szCs w:val="22"/>
        </w:rPr>
        <w:t>d’imposer des mesures anti-dumping envers des pays qui vont être, de ce fait,  forcés d’assouplir leurs exigences et de renégocier certains accords</w:t>
      </w:r>
      <w:r w:rsidRPr="008401CC">
        <w:rPr>
          <w:rFonts w:ascii="Arial" w:hAnsi="Arial" w:cs="Arial"/>
          <w:sz w:val="22"/>
          <w:szCs w:val="22"/>
        </w:rPr>
        <w:t xml:space="preserve">. </w:t>
      </w:r>
    </w:p>
    <w:p w:rsidR="00CB015B" w:rsidRPr="00C31BA1" w:rsidRDefault="00CB015B" w:rsidP="00B918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Récemment, l’UE a signé un accord de libre-échange avec le Canada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8"/>
      </w:r>
      <w:r w:rsidRPr="008401CC">
        <w:rPr>
          <w:rFonts w:ascii="Arial" w:hAnsi="Arial" w:cs="Arial"/>
          <w:sz w:val="22"/>
          <w:szCs w:val="22"/>
        </w:rPr>
        <w:t xml:space="preserve"> qui comporte un certain nombre de clauses, dont l’ouverture des marchés publics canadiens, de façon à faire précédent dans le cadre de la signature d’un autre accord avec les Etats-Unis</w:t>
      </w:r>
      <w:r w:rsidRPr="008401CC">
        <w:rPr>
          <w:rStyle w:val="Appelnotedebasdep"/>
          <w:rFonts w:ascii="Arial" w:hAnsi="Arial" w:cs="Arial"/>
          <w:sz w:val="22"/>
          <w:szCs w:val="22"/>
        </w:rPr>
        <w:footnoteReference w:id="9"/>
      </w:r>
      <w:r w:rsidRPr="008401CC">
        <w:rPr>
          <w:rFonts w:ascii="Arial" w:hAnsi="Arial" w:cs="Arial"/>
          <w:sz w:val="22"/>
          <w:szCs w:val="22"/>
        </w:rPr>
        <w:t>. Cet accord fait débat à cause de certaines clauses (biens culturels</w:t>
      </w:r>
      <w:r w:rsidR="003C41B8">
        <w:rPr>
          <w:rFonts w:ascii="Arial" w:hAnsi="Arial" w:cs="Arial"/>
          <w:sz w:val="22"/>
          <w:szCs w:val="22"/>
        </w:rPr>
        <w:t xml:space="preserve">, accès aux marchés publics </w:t>
      </w:r>
      <w:r>
        <w:rPr>
          <w:rFonts w:ascii="Arial" w:hAnsi="Arial" w:cs="Arial"/>
          <w:sz w:val="22"/>
          <w:szCs w:val="22"/>
        </w:rPr>
        <w:t>« </w:t>
      </w:r>
      <w:proofErr w:type="spellStart"/>
      <w:r>
        <w:rPr>
          <w:rFonts w:ascii="Arial" w:hAnsi="Arial" w:cs="Arial"/>
          <w:sz w:val="22"/>
          <w:szCs w:val="22"/>
        </w:rPr>
        <w:t>Buy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american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8401CC">
        <w:rPr>
          <w:rFonts w:ascii="Arial" w:hAnsi="Arial" w:cs="Arial"/>
          <w:sz w:val="22"/>
          <w:szCs w:val="22"/>
        </w:rPr>
        <w:t>ct</w:t>
      </w:r>
      <w:proofErr w:type="spellEnd"/>
      <w:r w:rsidRPr="008401CC">
        <w:rPr>
          <w:rFonts w:ascii="Arial" w:hAnsi="Arial" w:cs="Arial"/>
          <w:sz w:val="22"/>
          <w:szCs w:val="22"/>
        </w:rPr>
        <w:t xml:space="preserve"> », </w:t>
      </w:r>
      <w:r w:rsidRPr="00C31BA1">
        <w:rPr>
          <w:rFonts w:ascii="Arial" w:hAnsi="Arial" w:cs="Arial"/>
          <w:sz w:val="22"/>
          <w:szCs w:val="22"/>
        </w:rPr>
        <w:t>possibilité d’arbitrage privé dans les conflits, ce mode d’arbitrage éta</w:t>
      </w:r>
      <w:r w:rsidR="003C41B8" w:rsidRPr="00C31BA1">
        <w:rPr>
          <w:rFonts w:ascii="Arial" w:hAnsi="Arial" w:cs="Arial"/>
          <w:sz w:val="22"/>
          <w:szCs w:val="22"/>
        </w:rPr>
        <w:t xml:space="preserve">nt  redouté par certains états européens). </w:t>
      </w:r>
    </w:p>
    <w:p w:rsidR="00CB015B" w:rsidRPr="00C31BA1" w:rsidRDefault="00CB015B" w:rsidP="00D275AF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La n</w:t>
      </w:r>
      <w:r>
        <w:rPr>
          <w:rFonts w:ascii="Arial" w:hAnsi="Arial" w:cs="Arial"/>
          <w:sz w:val="22"/>
          <w:szCs w:val="22"/>
        </w:rPr>
        <w:t xml:space="preserve">égociation de ces </w:t>
      </w:r>
      <w:r w:rsidRPr="00C31BA1">
        <w:rPr>
          <w:rFonts w:ascii="Arial" w:hAnsi="Arial" w:cs="Arial"/>
          <w:sz w:val="22"/>
          <w:szCs w:val="22"/>
        </w:rPr>
        <w:t>accords révèle  le</w:t>
      </w:r>
      <w:r w:rsidRPr="008401CC">
        <w:rPr>
          <w:rFonts w:ascii="Arial" w:hAnsi="Arial" w:cs="Arial"/>
          <w:sz w:val="22"/>
          <w:szCs w:val="22"/>
        </w:rPr>
        <w:t xml:space="preserve"> poids de l’UE dans les discussions bilatérales. Les débats multilatéraux</w:t>
      </w:r>
      <w:r>
        <w:rPr>
          <w:rFonts w:ascii="Arial" w:hAnsi="Arial" w:cs="Arial"/>
          <w:sz w:val="22"/>
          <w:szCs w:val="22"/>
        </w:rPr>
        <w:t>,</w:t>
      </w:r>
      <w:r w:rsidRPr="008401CC">
        <w:rPr>
          <w:rFonts w:ascii="Arial" w:hAnsi="Arial" w:cs="Arial"/>
          <w:sz w:val="22"/>
          <w:szCs w:val="22"/>
        </w:rPr>
        <w:t xml:space="preserve"> notamment par l’intermédiaire de l’OMC, sont aussi des lieux où se prouve</w:t>
      </w:r>
      <w:r>
        <w:rPr>
          <w:rFonts w:ascii="Arial" w:hAnsi="Arial" w:cs="Arial"/>
          <w:sz w:val="22"/>
          <w:szCs w:val="22"/>
        </w:rPr>
        <w:t xml:space="preserve"> l’influence de l’UE. E</w:t>
      </w:r>
      <w:r w:rsidRPr="008401CC">
        <w:rPr>
          <w:rFonts w:ascii="Arial" w:hAnsi="Arial" w:cs="Arial"/>
          <w:sz w:val="22"/>
          <w:szCs w:val="22"/>
        </w:rPr>
        <w:t>lle participe</w:t>
      </w:r>
      <w:r>
        <w:rPr>
          <w:rFonts w:ascii="Arial" w:hAnsi="Arial" w:cs="Arial"/>
          <w:sz w:val="22"/>
          <w:szCs w:val="22"/>
        </w:rPr>
        <w:t xml:space="preserve"> elle-même  </w:t>
      </w:r>
      <w:r w:rsidRPr="00C31BA1">
        <w:rPr>
          <w:rFonts w:ascii="Arial" w:hAnsi="Arial" w:cs="Arial"/>
          <w:sz w:val="22"/>
          <w:szCs w:val="22"/>
        </w:rPr>
        <w:t>au système  de sanctions</w:t>
      </w:r>
      <w:r w:rsidRPr="008401CC">
        <w:rPr>
          <w:rFonts w:ascii="Arial" w:hAnsi="Arial" w:cs="Arial"/>
          <w:sz w:val="22"/>
          <w:szCs w:val="22"/>
        </w:rPr>
        <w:t xml:space="preserve"> de l’OMC et il est d’ailleurs arrivé que l’UE se fasse sanction</w:t>
      </w:r>
      <w:r>
        <w:rPr>
          <w:rFonts w:ascii="Arial" w:hAnsi="Arial" w:cs="Arial"/>
          <w:sz w:val="22"/>
          <w:szCs w:val="22"/>
        </w:rPr>
        <w:t xml:space="preserve">ner </w:t>
      </w:r>
      <w:r w:rsidRPr="00C31BA1">
        <w:rPr>
          <w:rFonts w:ascii="Arial" w:hAnsi="Arial" w:cs="Arial"/>
          <w:sz w:val="22"/>
          <w:szCs w:val="22"/>
        </w:rPr>
        <w:t xml:space="preserve">(en particulier dans le cas  des barrières érigées à l’encontre des bananes « dollars »). </w:t>
      </w:r>
    </w:p>
    <w:p w:rsidR="00CB015B" w:rsidRPr="008401CC" w:rsidRDefault="00CB015B" w:rsidP="00D275AF">
      <w:pPr>
        <w:jc w:val="both"/>
        <w:rPr>
          <w:rFonts w:ascii="Arial" w:hAnsi="Arial" w:cs="Arial"/>
          <w:sz w:val="22"/>
          <w:szCs w:val="22"/>
        </w:rPr>
      </w:pPr>
    </w:p>
    <w:p w:rsidR="00CB015B" w:rsidRPr="001812B9" w:rsidRDefault="00CB015B" w:rsidP="001812B9">
      <w:pPr>
        <w:pStyle w:val="Paragraphedeliste"/>
        <w:ind w:left="1068" w:firstLine="348"/>
        <w:jc w:val="both"/>
        <w:rPr>
          <w:rFonts w:ascii="Arial" w:hAnsi="Arial" w:cs="Arial"/>
          <w:sz w:val="22"/>
          <w:u w:val="single"/>
        </w:rPr>
      </w:pPr>
      <w:r w:rsidRPr="001812B9">
        <w:rPr>
          <w:rFonts w:ascii="Arial" w:hAnsi="Arial" w:cs="Arial"/>
          <w:sz w:val="22"/>
          <w:u w:val="single"/>
        </w:rPr>
        <w:t>-  Des leviers économiques et politiques nationaux</w:t>
      </w:r>
    </w:p>
    <w:p w:rsidR="00CB015B" w:rsidRPr="001812B9" w:rsidRDefault="00CB015B" w:rsidP="00661C8A">
      <w:pPr>
        <w:pStyle w:val="Paragraphedeliste"/>
        <w:ind w:left="720"/>
        <w:jc w:val="both"/>
        <w:rPr>
          <w:rFonts w:ascii="Arial" w:hAnsi="Arial" w:cs="Arial"/>
          <w:sz w:val="22"/>
          <w:u w:val="single"/>
        </w:rPr>
      </w:pPr>
    </w:p>
    <w:p w:rsidR="00CB015B" w:rsidRPr="008401CC" w:rsidRDefault="003C41B8" w:rsidP="008A097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Cependant, les é</w:t>
      </w:r>
      <w:r w:rsidR="00C31BA1">
        <w:rPr>
          <w:rFonts w:ascii="Arial" w:hAnsi="Arial" w:cs="Arial"/>
          <w:sz w:val="22"/>
          <w:szCs w:val="22"/>
        </w:rPr>
        <w:t>tats-</w:t>
      </w:r>
      <w:r w:rsidR="00CB015B" w:rsidRPr="008401CC">
        <w:rPr>
          <w:rFonts w:ascii="Arial" w:hAnsi="Arial" w:cs="Arial"/>
          <w:sz w:val="22"/>
          <w:szCs w:val="22"/>
        </w:rPr>
        <w:t>membres ont leur propre</w:t>
      </w:r>
      <w:r>
        <w:rPr>
          <w:rFonts w:ascii="Arial" w:hAnsi="Arial" w:cs="Arial"/>
          <w:sz w:val="22"/>
          <w:szCs w:val="22"/>
        </w:rPr>
        <w:t xml:space="preserve"> politique </w:t>
      </w:r>
      <w:r w:rsidRPr="00C31BA1">
        <w:rPr>
          <w:rFonts w:ascii="Arial" w:hAnsi="Arial" w:cs="Arial"/>
          <w:sz w:val="22"/>
          <w:szCs w:val="22"/>
        </w:rPr>
        <w:t>économique à l’égard des</w:t>
      </w:r>
      <w:r>
        <w:rPr>
          <w:rFonts w:ascii="Arial" w:hAnsi="Arial" w:cs="Arial"/>
          <w:sz w:val="22"/>
          <w:szCs w:val="22"/>
        </w:rPr>
        <w:t xml:space="preserve"> é</w:t>
      </w:r>
      <w:r w:rsidR="00CB015B" w:rsidRPr="008401CC">
        <w:rPr>
          <w:rFonts w:ascii="Arial" w:hAnsi="Arial" w:cs="Arial"/>
          <w:sz w:val="22"/>
          <w:szCs w:val="22"/>
        </w:rPr>
        <w:t>tats tiers. En effet, les contrats liés aux transferts de technologies, à l’équipement dual et au matériel militair</w:t>
      </w:r>
      <w:r>
        <w:rPr>
          <w:rFonts w:ascii="Arial" w:hAnsi="Arial" w:cs="Arial"/>
          <w:sz w:val="22"/>
          <w:szCs w:val="22"/>
        </w:rPr>
        <w:t>e restent de la compétence des é</w:t>
      </w:r>
      <w:r w:rsidR="00CB015B" w:rsidRPr="008401CC">
        <w:rPr>
          <w:rFonts w:ascii="Arial" w:hAnsi="Arial" w:cs="Arial"/>
          <w:sz w:val="22"/>
          <w:szCs w:val="22"/>
        </w:rPr>
        <w:t xml:space="preserve">tats.   </w:t>
      </w:r>
    </w:p>
    <w:p w:rsidR="00CB015B" w:rsidRPr="008401CC" w:rsidRDefault="003C41B8" w:rsidP="002F2F6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</w:t>
      </w:r>
      <w:r w:rsidR="006B1816">
        <w:rPr>
          <w:rFonts w:ascii="Arial" w:hAnsi="Arial" w:cs="Arial"/>
          <w:sz w:val="22"/>
          <w:szCs w:val="22"/>
        </w:rPr>
        <w:t xml:space="preserve">tats membres </w:t>
      </w:r>
      <w:r w:rsidR="006B1816" w:rsidRPr="00C31BA1">
        <w:rPr>
          <w:rFonts w:ascii="Arial" w:hAnsi="Arial" w:cs="Arial"/>
          <w:sz w:val="22"/>
          <w:szCs w:val="22"/>
        </w:rPr>
        <w:t>peuvent, mieux que l’UE,</w:t>
      </w:r>
      <w:r w:rsidR="00C31BA1">
        <w:rPr>
          <w:rFonts w:ascii="Arial" w:hAnsi="Arial" w:cs="Arial"/>
          <w:sz w:val="22"/>
          <w:szCs w:val="22"/>
        </w:rPr>
        <w:t xml:space="preserve"> </w:t>
      </w:r>
      <w:r w:rsidR="00CB015B" w:rsidRPr="00C31BA1">
        <w:rPr>
          <w:rFonts w:ascii="Arial" w:hAnsi="Arial" w:cs="Arial"/>
          <w:sz w:val="22"/>
          <w:szCs w:val="22"/>
        </w:rPr>
        <w:t>mettre</w:t>
      </w:r>
      <w:r w:rsidR="00CB015B" w:rsidRPr="008401CC">
        <w:rPr>
          <w:rFonts w:ascii="Arial" w:hAnsi="Arial" w:cs="Arial"/>
          <w:sz w:val="22"/>
          <w:szCs w:val="22"/>
        </w:rPr>
        <w:t xml:space="preserve"> en avant des arguments politiques et non plus seulement économiques. Il est </w:t>
      </w:r>
      <w:r w:rsidR="00CB015B">
        <w:rPr>
          <w:rFonts w:ascii="Arial" w:hAnsi="Arial" w:cs="Arial"/>
          <w:sz w:val="22"/>
          <w:szCs w:val="22"/>
        </w:rPr>
        <w:t>bien plus difficile pour l’UE d’avoir un discours p</w:t>
      </w:r>
      <w:r w:rsidR="006B1816">
        <w:rPr>
          <w:rFonts w:ascii="Arial" w:hAnsi="Arial" w:cs="Arial"/>
          <w:sz w:val="22"/>
          <w:szCs w:val="22"/>
        </w:rPr>
        <w:t>olitique fort en comparaison d’é</w:t>
      </w:r>
      <w:r w:rsidR="00CB015B">
        <w:rPr>
          <w:rFonts w:ascii="Arial" w:hAnsi="Arial" w:cs="Arial"/>
          <w:sz w:val="22"/>
          <w:szCs w:val="22"/>
        </w:rPr>
        <w:t xml:space="preserve">tats comme l’Allemagne, la France ou la Grande-Bretagne. </w:t>
      </w:r>
      <w:r w:rsidR="00CB015B" w:rsidRPr="008401CC">
        <w:rPr>
          <w:rFonts w:ascii="Arial" w:hAnsi="Arial" w:cs="Arial"/>
          <w:sz w:val="22"/>
          <w:szCs w:val="22"/>
        </w:rPr>
        <w:t xml:space="preserve"> Par exemple, la France ou la Grande Bretagne refusent de laisser leur place au Conseil de Sécurité de l’ONU</w:t>
      </w:r>
      <w:r w:rsidR="00CB015B">
        <w:rPr>
          <w:rFonts w:ascii="Arial" w:hAnsi="Arial" w:cs="Arial"/>
          <w:sz w:val="22"/>
          <w:szCs w:val="22"/>
        </w:rPr>
        <w:t xml:space="preserve"> et l</w:t>
      </w:r>
      <w:r w:rsidR="00CB015B" w:rsidRPr="008401CC">
        <w:rPr>
          <w:rFonts w:ascii="Arial" w:hAnsi="Arial" w:cs="Arial"/>
          <w:sz w:val="22"/>
          <w:szCs w:val="22"/>
        </w:rPr>
        <w:t>’id</w:t>
      </w:r>
      <w:r w:rsidR="006B1816">
        <w:rPr>
          <w:rFonts w:ascii="Arial" w:hAnsi="Arial" w:cs="Arial"/>
          <w:sz w:val="22"/>
          <w:szCs w:val="22"/>
        </w:rPr>
        <w:t xml:space="preserve">ée d’y </w:t>
      </w:r>
      <w:r w:rsidR="006B1816" w:rsidRPr="00C31BA1">
        <w:rPr>
          <w:rFonts w:ascii="Arial" w:hAnsi="Arial" w:cs="Arial"/>
          <w:sz w:val="22"/>
          <w:szCs w:val="22"/>
        </w:rPr>
        <w:t xml:space="preserve">attribuer  un siège à </w:t>
      </w:r>
      <w:r w:rsidR="00CB015B" w:rsidRPr="00C31BA1">
        <w:rPr>
          <w:rFonts w:ascii="Arial" w:hAnsi="Arial" w:cs="Arial"/>
          <w:sz w:val="22"/>
          <w:szCs w:val="22"/>
        </w:rPr>
        <w:t xml:space="preserve">l’UE </w:t>
      </w:r>
      <w:r w:rsidR="006B1816" w:rsidRPr="00C31BA1">
        <w:rPr>
          <w:rFonts w:ascii="Arial" w:hAnsi="Arial" w:cs="Arial"/>
          <w:sz w:val="22"/>
          <w:szCs w:val="22"/>
        </w:rPr>
        <w:t xml:space="preserve">en tant que telle, </w:t>
      </w:r>
      <w:r w:rsidR="00CB015B" w:rsidRPr="00C31BA1">
        <w:rPr>
          <w:rFonts w:ascii="Arial" w:hAnsi="Arial" w:cs="Arial"/>
          <w:sz w:val="22"/>
          <w:szCs w:val="22"/>
        </w:rPr>
        <w:t>n’est toujours</w:t>
      </w:r>
      <w:r w:rsidR="00CB015B" w:rsidRPr="008401CC">
        <w:rPr>
          <w:rFonts w:ascii="Arial" w:hAnsi="Arial" w:cs="Arial"/>
          <w:sz w:val="22"/>
          <w:szCs w:val="22"/>
        </w:rPr>
        <w:t xml:space="preserve"> pas d’actualité. De même</w:t>
      </w:r>
      <w:r w:rsidR="006B1816">
        <w:rPr>
          <w:rFonts w:ascii="Arial" w:hAnsi="Arial" w:cs="Arial"/>
          <w:sz w:val="22"/>
          <w:szCs w:val="22"/>
        </w:rPr>
        <w:t xml:space="preserve">, si l’UE </w:t>
      </w:r>
      <w:r w:rsidR="006B1816" w:rsidRPr="00C31BA1">
        <w:rPr>
          <w:rFonts w:ascii="Arial" w:hAnsi="Arial" w:cs="Arial"/>
          <w:sz w:val="22"/>
          <w:szCs w:val="22"/>
        </w:rPr>
        <w:t xml:space="preserve">est bien présente </w:t>
      </w:r>
      <w:r w:rsidR="00CB015B" w:rsidRPr="00C31BA1">
        <w:rPr>
          <w:rFonts w:ascii="Arial" w:hAnsi="Arial" w:cs="Arial"/>
          <w:sz w:val="22"/>
          <w:szCs w:val="22"/>
        </w:rPr>
        <w:t xml:space="preserve"> à l’OMC,</w:t>
      </w:r>
      <w:r w:rsidR="006B1816" w:rsidRPr="00C31BA1">
        <w:rPr>
          <w:rFonts w:ascii="Arial" w:hAnsi="Arial" w:cs="Arial"/>
          <w:sz w:val="22"/>
          <w:szCs w:val="22"/>
        </w:rPr>
        <w:t xml:space="preserve"> en revanche les</w:t>
      </w:r>
      <w:r w:rsidR="006B1816">
        <w:rPr>
          <w:rFonts w:ascii="Arial" w:hAnsi="Arial" w:cs="Arial"/>
          <w:sz w:val="22"/>
          <w:szCs w:val="22"/>
        </w:rPr>
        <w:t xml:space="preserve"> é</w:t>
      </w:r>
      <w:r w:rsidR="00CB015B" w:rsidRPr="008401CC">
        <w:rPr>
          <w:rFonts w:ascii="Arial" w:hAnsi="Arial" w:cs="Arial"/>
          <w:sz w:val="22"/>
          <w:szCs w:val="22"/>
        </w:rPr>
        <w:t xml:space="preserve">tats membres refusent de s’effacer </w:t>
      </w:r>
      <w:r w:rsidR="00CB015B">
        <w:rPr>
          <w:rFonts w:ascii="Arial" w:hAnsi="Arial" w:cs="Arial"/>
          <w:sz w:val="22"/>
          <w:szCs w:val="22"/>
        </w:rPr>
        <w:t>à son profit</w:t>
      </w:r>
      <w:r w:rsidR="006B1816">
        <w:rPr>
          <w:rFonts w:ascii="Arial" w:hAnsi="Arial" w:cs="Arial"/>
          <w:sz w:val="22"/>
          <w:szCs w:val="22"/>
        </w:rPr>
        <w:t xml:space="preserve"> au FMI ou à la Banque m</w:t>
      </w:r>
      <w:r w:rsidR="00CB015B" w:rsidRPr="008401CC">
        <w:rPr>
          <w:rFonts w:ascii="Arial" w:hAnsi="Arial" w:cs="Arial"/>
          <w:sz w:val="22"/>
          <w:szCs w:val="22"/>
        </w:rPr>
        <w:t xml:space="preserve">ondiale. </w:t>
      </w:r>
    </w:p>
    <w:p w:rsidR="00CB015B" w:rsidRPr="008401CC" w:rsidRDefault="00CB015B" w:rsidP="00D275AF">
      <w:pPr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lastRenderedPageBreak/>
        <w:tab/>
        <w:t>Pourtant, i</w:t>
      </w:r>
      <w:r w:rsidR="00951F50">
        <w:rPr>
          <w:rFonts w:ascii="Arial" w:hAnsi="Arial" w:cs="Arial"/>
          <w:sz w:val="22"/>
          <w:szCs w:val="22"/>
        </w:rPr>
        <w:t>l est parfois commode pour les é</w:t>
      </w:r>
      <w:r w:rsidRPr="008401CC">
        <w:rPr>
          <w:rFonts w:ascii="Arial" w:hAnsi="Arial" w:cs="Arial"/>
          <w:sz w:val="22"/>
          <w:szCs w:val="22"/>
        </w:rPr>
        <w:t>tats membres « d’utiliser » l’UE pour des sujets sensibles comme les droits de l’Homme en invoquant les débats qui s’y passent</w:t>
      </w:r>
      <w:r>
        <w:rPr>
          <w:rFonts w:ascii="Arial" w:hAnsi="Arial" w:cs="Arial"/>
          <w:sz w:val="22"/>
          <w:szCs w:val="22"/>
        </w:rPr>
        <w:t xml:space="preserve">. Cela </w:t>
      </w:r>
      <w:r w:rsidRPr="008401CC">
        <w:rPr>
          <w:rFonts w:ascii="Arial" w:hAnsi="Arial" w:cs="Arial"/>
          <w:sz w:val="22"/>
          <w:szCs w:val="22"/>
        </w:rPr>
        <w:t xml:space="preserve"> permet ainsi d’évacuer la pression pesant sur un gouvernement. </w:t>
      </w:r>
    </w:p>
    <w:p w:rsidR="00CB015B" w:rsidRPr="008401CC" w:rsidRDefault="00CB015B" w:rsidP="00D275AF">
      <w:pPr>
        <w:jc w:val="both"/>
        <w:rPr>
          <w:rFonts w:ascii="Arial" w:hAnsi="Arial" w:cs="Arial"/>
          <w:sz w:val="22"/>
          <w:szCs w:val="22"/>
        </w:rPr>
      </w:pPr>
    </w:p>
    <w:p w:rsidR="00CB015B" w:rsidRPr="001812B9" w:rsidRDefault="00CB015B" w:rsidP="00951F50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Cs/>
          <w:sz w:val="22"/>
          <w:u w:val="single"/>
        </w:rPr>
      </w:pPr>
      <w:r w:rsidRPr="001812B9">
        <w:rPr>
          <w:rFonts w:ascii="Arial" w:hAnsi="Arial" w:cs="Arial"/>
          <w:bCs/>
          <w:sz w:val="22"/>
          <w:u w:val="single"/>
        </w:rPr>
        <w:t xml:space="preserve">L’Union Européenne, régime de sanctions, et « soft diplomatie ». </w:t>
      </w:r>
    </w:p>
    <w:p w:rsidR="00CB015B" w:rsidRPr="001812B9" w:rsidRDefault="00CB015B" w:rsidP="002536A2">
      <w:pPr>
        <w:ind w:firstLine="360"/>
        <w:jc w:val="both"/>
        <w:rPr>
          <w:rFonts w:ascii="Arial" w:hAnsi="Arial" w:cs="Arial"/>
          <w:sz w:val="20"/>
          <w:szCs w:val="22"/>
        </w:rPr>
      </w:pPr>
    </w:p>
    <w:p w:rsidR="00CB015B" w:rsidRPr="008401CC" w:rsidRDefault="00CB015B" w:rsidP="002536A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Depuis très longtemps, la CEE ou l’UE ont appliqué le régime des sanctions. Claude </w:t>
      </w:r>
      <w:proofErr w:type="spellStart"/>
      <w:r w:rsidRPr="008401CC">
        <w:rPr>
          <w:rFonts w:ascii="Arial" w:hAnsi="Arial" w:cs="Arial"/>
          <w:sz w:val="22"/>
          <w:szCs w:val="22"/>
        </w:rPr>
        <w:t>Blanchemaison</w:t>
      </w:r>
      <w:proofErr w:type="spellEnd"/>
      <w:r w:rsidRPr="008401CC">
        <w:rPr>
          <w:rFonts w:ascii="Arial" w:hAnsi="Arial" w:cs="Arial"/>
          <w:sz w:val="22"/>
          <w:szCs w:val="22"/>
        </w:rPr>
        <w:t xml:space="preserve"> prend </w:t>
      </w:r>
      <w:r w:rsidRPr="00C31BA1">
        <w:rPr>
          <w:rFonts w:ascii="Arial" w:hAnsi="Arial" w:cs="Arial"/>
          <w:sz w:val="22"/>
          <w:szCs w:val="22"/>
        </w:rPr>
        <w:t xml:space="preserve">l’exemple </w:t>
      </w:r>
      <w:r w:rsidR="00951F50" w:rsidRPr="00C31BA1">
        <w:rPr>
          <w:rFonts w:ascii="Arial" w:hAnsi="Arial" w:cs="Arial"/>
          <w:sz w:val="22"/>
          <w:szCs w:val="22"/>
        </w:rPr>
        <w:t xml:space="preserve">de la guerre </w:t>
      </w:r>
      <w:r w:rsidRPr="00C31BA1">
        <w:rPr>
          <w:rFonts w:ascii="Arial" w:hAnsi="Arial" w:cs="Arial"/>
          <w:sz w:val="22"/>
          <w:szCs w:val="22"/>
        </w:rPr>
        <w:t xml:space="preserve">des </w:t>
      </w:r>
      <w:r w:rsidRPr="00C31BA1">
        <w:rPr>
          <w:rFonts w:ascii="Arial" w:hAnsi="Arial" w:cs="Arial"/>
          <w:i/>
          <w:iCs/>
          <w:sz w:val="22"/>
          <w:szCs w:val="22"/>
        </w:rPr>
        <w:t>Malouines</w:t>
      </w:r>
      <w:r w:rsidR="00951F50" w:rsidRPr="00C31BA1">
        <w:rPr>
          <w:rFonts w:ascii="Arial" w:hAnsi="Arial" w:cs="Arial"/>
          <w:sz w:val="22"/>
          <w:szCs w:val="22"/>
        </w:rPr>
        <w:t xml:space="preserve"> en 1982 : l’Union e</w:t>
      </w:r>
      <w:r w:rsidRPr="00C31BA1">
        <w:rPr>
          <w:rFonts w:ascii="Arial" w:hAnsi="Arial" w:cs="Arial"/>
          <w:sz w:val="22"/>
          <w:szCs w:val="22"/>
        </w:rPr>
        <w:t>uropéenne hésite</w:t>
      </w:r>
      <w:r w:rsidR="00951F50" w:rsidRPr="00C31BA1">
        <w:rPr>
          <w:rFonts w:ascii="Arial" w:hAnsi="Arial" w:cs="Arial"/>
          <w:sz w:val="22"/>
          <w:szCs w:val="22"/>
        </w:rPr>
        <w:t xml:space="preserve"> alors quant à la position à adopter,</w:t>
      </w:r>
      <w:r w:rsidRPr="00C31BA1">
        <w:rPr>
          <w:rFonts w:ascii="Arial" w:hAnsi="Arial" w:cs="Arial"/>
          <w:sz w:val="22"/>
          <w:szCs w:val="22"/>
        </w:rPr>
        <w:t xml:space="preserve"> car il y a un</w:t>
      </w:r>
      <w:r w:rsidRPr="008401CC">
        <w:rPr>
          <w:rFonts w:ascii="Arial" w:hAnsi="Arial" w:cs="Arial"/>
          <w:sz w:val="22"/>
          <w:szCs w:val="22"/>
        </w:rPr>
        <w:t xml:space="preserve"> certain nombre d’Italiens</w:t>
      </w:r>
      <w:r w:rsidR="00951F50">
        <w:rPr>
          <w:rFonts w:ascii="Arial" w:hAnsi="Arial" w:cs="Arial"/>
          <w:sz w:val="22"/>
          <w:szCs w:val="22"/>
        </w:rPr>
        <w:t xml:space="preserve"> en Argentine et les pays du T</w:t>
      </w:r>
      <w:r w:rsidRPr="008401CC">
        <w:rPr>
          <w:rFonts w:ascii="Arial" w:hAnsi="Arial" w:cs="Arial"/>
          <w:sz w:val="22"/>
          <w:szCs w:val="22"/>
        </w:rPr>
        <w:t>i</w:t>
      </w:r>
      <w:r w:rsidR="00951F50">
        <w:rPr>
          <w:rFonts w:ascii="Arial" w:hAnsi="Arial" w:cs="Arial"/>
          <w:sz w:val="22"/>
          <w:szCs w:val="22"/>
        </w:rPr>
        <w:t>ers monde</w:t>
      </w:r>
      <w:r w:rsidRPr="008401CC">
        <w:rPr>
          <w:rFonts w:ascii="Arial" w:hAnsi="Arial" w:cs="Arial"/>
          <w:sz w:val="22"/>
          <w:szCs w:val="22"/>
        </w:rPr>
        <w:t xml:space="preserve"> sont e</w:t>
      </w:r>
      <w:r w:rsidR="00D027DA">
        <w:rPr>
          <w:rFonts w:ascii="Arial" w:hAnsi="Arial" w:cs="Arial"/>
          <w:sz w:val="22"/>
          <w:szCs w:val="22"/>
        </w:rPr>
        <w:t xml:space="preserve">n faveur de ce pays. </w:t>
      </w:r>
      <w:r w:rsidR="00D027DA" w:rsidRPr="00C31BA1">
        <w:rPr>
          <w:rFonts w:ascii="Arial" w:hAnsi="Arial" w:cs="Arial"/>
          <w:sz w:val="22"/>
          <w:szCs w:val="22"/>
        </w:rPr>
        <w:t xml:space="preserve">Mais le fait que </w:t>
      </w:r>
      <w:r w:rsidRPr="00C31BA1">
        <w:rPr>
          <w:rFonts w:ascii="Arial" w:hAnsi="Arial" w:cs="Arial"/>
          <w:sz w:val="22"/>
          <w:szCs w:val="22"/>
        </w:rPr>
        <w:t xml:space="preserve">le </w:t>
      </w:r>
      <w:r w:rsidR="00D027DA" w:rsidRPr="00C31BA1">
        <w:rPr>
          <w:rFonts w:ascii="Arial" w:hAnsi="Arial" w:cs="Arial"/>
          <w:sz w:val="22"/>
          <w:szCs w:val="22"/>
        </w:rPr>
        <w:t xml:space="preserve">régime argentin de l’époque soit une junte militaire a permis à </w:t>
      </w:r>
      <w:r w:rsidR="00951F50" w:rsidRPr="00C31BA1">
        <w:rPr>
          <w:rFonts w:ascii="Arial" w:hAnsi="Arial" w:cs="Arial"/>
          <w:sz w:val="22"/>
          <w:szCs w:val="22"/>
        </w:rPr>
        <w:t>l’Union e</w:t>
      </w:r>
      <w:r w:rsidRPr="00C31BA1">
        <w:rPr>
          <w:rFonts w:ascii="Arial" w:hAnsi="Arial" w:cs="Arial"/>
          <w:sz w:val="22"/>
          <w:szCs w:val="22"/>
        </w:rPr>
        <w:t xml:space="preserve">uropéenne </w:t>
      </w:r>
      <w:r w:rsidR="00D027DA" w:rsidRPr="00C31BA1">
        <w:rPr>
          <w:rFonts w:ascii="Arial" w:hAnsi="Arial" w:cs="Arial"/>
          <w:sz w:val="22"/>
          <w:szCs w:val="22"/>
        </w:rPr>
        <w:t>de prendre</w:t>
      </w:r>
      <w:r w:rsidR="00D027DA">
        <w:rPr>
          <w:rFonts w:ascii="Arial" w:hAnsi="Arial" w:cs="Arial"/>
          <w:sz w:val="22"/>
          <w:szCs w:val="22"/>
        </w:rPr>
        <w:t xml:space="preserve"> une</w:t>
      </w:r>
      <w:r w:rsidRPr="008401CC">
        <w:rPr>
          <w:rFonts w:ascii="Arial" w:hAnsi="Arial" w:cs="Arial"/>
          <w:sz w:val="22"/>
          <w:szCs w:val="22"/>
        </w:rPr>
        <w:t xml:space="preserve"> décision comm</w:t>
      </w:r>
      <w:r w:rsidR="00C31BA1">
        <w:rPr>
          <w:rFonts w:ascii="Arial" w:hAnsi="Arial" w:cs="Arial"/>
          <w:sz w:val="22"/>
          <w:szCs w:val="22"/>
        </w:rPr>
        <w:t>une</w:t>
      </w:r>
      <w:r w:rsidR="00C31BA1" w:rsidRPr="00C31BA1">
        <w:rPr>
          <w:rFonts w:ascii="Arial" w:hAnsi="Arial" w:cs="Arial"/>
          <w:sz w:val="22"/>
          <w:szCs w:val="22"/>
        </w:rPr>
        <w:t xml:space="preserve">, en l’occurrence la mise sous </w:t>
      </w:r>
      <w:r w:rsidR="00D027DA" w:rsidRPr="00C31BA1">
        <w:rPr>
          <w:rFonts w:ascii="Arial" w:hAnsi="Arial" w:cs="Arial"/>
          <w:sz w:val="22"/>
          <w:szCs w:val="22"/>
        </w:rPr>
        <w:t>embargo de</w:t>
      </w:r>
      <w:r w:rsidRPr="00C31BA1">
        <w:rPr>
          <w:rFonts w:ascii="Arial" w:hAnsi="Arial" w:cs="Arial"/>
          <w:sz w:val="22"/>
          <w:szCs w:val="22"/>
        </w:rPr>
        <w:t xml:space="preserve"> l’intégralité du commerce avec l’Arge</w:t>
      </w:r>
      <w:r w:rsidR="00D027DA" w:rsidRPr="00C31BA1">
        <w:rPr>
          <w:rFonts w:ascii="Arial" w:hAnsi="Arial" w:cs="Arial"/>
          <w:sz w:val="22"/>
          <w:szCs w:val="22"/>
        </w:rPr>
        <w:t xml:space="preserve">ntine. Cuba a également subi </w:t>
      </w:r>
      <w:r w:rsidRPr="00C31BA1">
        <w:rPr>
          <w:rFonts w:ascii="Arial" w:hAnsi="Arial" w:cs="Arial"/>
          <w:sz w:val="22"/>
          <w:szCs w:val="22"/>
        </w:rPr>
        <w:t xml:space="preserve"> des sanctions. Après</w:t>
      </w:r>
      <w:r w:rsidRPr="008401CC">
        <w:rPr>
          <w:rFonts w:ascii="Arial" w:hAnsi="Arial" w:cs="Arial"/>
          <w:sz w:val="22"/>
          <w:szCs w:val="22"/>
        </w:rPr>
        <w:t xml:space="preserve"> </w:t>
      </w:r>
      <w:r w:rsidRPr="002F1EAC">
        <w:rPr>
          <w:rFonts w:ascii="Arial" w:hAnsi="Arial" w:cs="Arial"/>
          <w:i/>
          <w:iCs/>
          <w:sz w:val="22"/>
          <w:szCs w:val="22"/>
        </w:rPr>
        <w:t>Tien An Men</w:t>
      </w:r>
      <w:r w:rsidRPr="008401CC">
        <w:rPr>
          <w:rFonts w:ascii="Arial" w:hAnsi="Arial" w:cs="Arial"/>
          <w:sz w:val="22"/>
          <w:szCs w:val="22"/>
        </w:rPr>
        <w:t xml:space="preserve">, la Chine subit des sanctions dans le secteur militaire puisqu’il est interdit de lui fournir du matériel militaire. </w:t>
      </w:r>
    </w:p>
    <w:p w:rsidR="00CB015B" w:rsidRDefault="00CB015B" w:rsidP="002F1E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>Récemment, les sanctions prises contre les groupes russes ou ukrainiens ont des dates limites d’un an. Elles tomberont si elles ne sont pas reconduites à l’unanimité. Ell</w:t>
      </w:r>
      <w:r w:rsidR="00D027DA">
        <w:rPr>
          <w:rFonts w:ascii="Arial" w:hAnsi="Arial" w:cs="Arial"/>
          <w:sz w:val="22"/>
          <w:szCs w:val="22"/>
        </w:rPr>
        <w:t xml:space="preserve">es ont été prises en 3 </w:t>
      </w:r>
      <w:r w:rsidR="00D027DA" w:rsidRPr="00C31BA1">
        <w:rPr>
          <w:rFonts w:ascii="Arial" w:hAnsi="Arial" w:cs="Arial"/>
          <w:sz w:val="22"/>
          <w:szCs w:val="22"/>
        </w:rPr>
        <w:t>fois et visent</w:t>
      </w:r>
      <w:r w:rsidRPr="00C31BA1">
        <w:rPr>
          <w:rFonts w:ascii="Arial" w:hAnsi="Arial" w:cs="Arial"/>
          <w:sz w:val="22"/>
          <w:szCs w:val="22"/>
        </w:rPr>
        <w:t xml:space="preserve"> des listes</w:t>
      </w:r>
      <w:r w:rsidRPr="008401CC">
        <w:rPr>
          <w:rFonts w:ascii="Arial" w:hAnsi="Arial" w:cs="Arial"/>
          <w:sz w:val="22"/>
          <w:szCs w:val="22"/>
        </w:rPr>
        <w:t xml:space="preserve"> d’individus ou d’en</w:t>
      </w:r>
      <w:r w:rsidR="00D027DA">
        <w:rPr>
          <w:rFonts w:ascii="Arial" w:hAnsi="Arial" w:cs="Arial"/>
          <w:sz w:val="22"/>
          <w:szCs w:val="22"/>
        </w:rPr>
        <w:t>treprises</w:t>
      </w:r>
      <w:r w:rsidRPr="008401CC">
        <w:rPr>
          <w:rFonts w:ascii="Arial" w:hAnsi="Arial" w:cs="Arial"/>
          <w:sz w:val="22"/>
          <w:szCs w:val="22"/>
        </w:rPr>
        <w:t>. Ainsi, un certain nombre de grands opérateurs russes ne peuvent plus aller sur le marché des capitaux. Il est possible que cela puis</w:t>
      </w:r>
      <w:r w:rsidR="00D027DA">
        <w:rPr>
          <w:rFonts w:ascii="Arial" w:hAnsi="Arial" w:cs="Arial"/>
          <w:sz w:val="22"/>
          <w:szCs w:val="22"/>
        </w:rPr>
        <w:t xml:space="preserve">se renforcer la coopération </w:t>
      </w:r>
      <w:r w:rsidR="00D027DA" w:rsidRPr="00C31BA1">
        <w:rPr>
          <w:rFonts w:ascii="Arial" w:hAnsi="Arial" w:cs="Arial"/>
          <w:sz w:val="22"/>
          <w:szCs w:val="22"/>
        </w:rPr>
        <w:t>entre la Chine et</w:t>
      </w:r>
      <w:r w:rsidR="00D027DA">
        <w:rPr>
          <w:rFonts w:ascii="Arial" w:hAnsi="Arial" w:cs="Arial"/>
          <w:color w:val="FF0000"/>
          <w:sz w:val="22"/>
          <w:szCs w:val="22"/>
        </w:rPr>
        <w:t xml:space="preserve"> </w:t>
      </w:r>
      <w:r w:rsidRPr="008401CC">
        <w:rPr>
          <w:rFonts w:ascii="Arial" w:hAnsi="Arial" w:cs="Arial"/>
          <w:sz w:val="22"/>
          <w:szCs w:val="22"/>
        </w:rPr>
        <w:t>la Russie mais ce</w:t>
      </w:r>
      <w:r w:rsidR="00D027DA">
        <w:rPr>
          <w:rFonts w:ascii="Arial" w:hAnsi="Arial" w:cs="Arial"/>
          <w:sz w:val="22"/>
          <w:szCs w:val="22"/>
        </w:rPr>
        <w:t xml:space="preserve"> n’est pas pour autant que les états de l’e</w:t>
      </w:r>
      <w:r w:rsidRPr="008401CC">
        <w:rPr>
          <w:rFonts w:ascii="Arial" w:hAnsi="Arial" w:cs="Arial"/>
          <w:sz w:val="22"/>
          <w:szCs w:val="22"/>
        </w:rPr>
        <w:t xml:space="preserve">st sont favorables à un rapprochement (excepté la Chine qui se tient silencieuse). </w:t>
      </w:r>
    </w:p>
    <w:p w:rsidR="00CB015B" w:rsidRDefault="00CB015B" w:rsidP="00641C7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Certaines opérations sont plus positives comme l’opération </w:t>
      </w:r>
      <w:r w:rsidRPr="008401CC">
        <w:rPr>
          <w:rFonts w:ascii="Arial" w:hAnsi="Arial" w:cs="Arial"/>
          <w:i/>
          <w:iCs/>
          <w:sz w:val="22"/>
          <w:szCs w:val="22"/>
        </w:rPr>
        <w:t>Atalante</w:t>
      </w:r>
      <w:r w:rsidRPr="008401CC">
        <w:rPr>
          <w:rFonts w:ascii="Arial" w:hAnsi="Arial" w:cs="Arial"/>
          <w:sz w:val="22"/>
          <w:szCs w:val="22"/>
        </w:rPr>
        <w:t xml:space="preserve"> contre la piraterie au large de la Somalie. </w:t>
      </w:r>
    </w:p>
    <w:p w:rsidR="00CB015B" w:rsidRPr="008401CC" w:rsidRDefault="00CB015B" w:rsidP="002F1E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Cependant, l’</w:t>
      </w:r>
      <w:r w:rsidRPr="008401CC">
        <w:rPr>
          <w:rFonts w:ascii="Arial" w:hAnsi="Arial" w:cs="Arial"/>
          <w:sz w:val="22"/>
          <w:szCs w:val="22"/>
        </w:rPr>
        <w:t xml:space="preserve">UE n’a pas d’armée </w:t>
      </w:r>
      <w:r>
        <w:rPr>
          <w:rFonts w:ascii="Arial" w:hAnsi="Arial" w:cs="Arial"/>
          <w:sz w:val="22"/>
          <w:szCs w:val="22"/>
        </w:rPr>
        <w:t>et</w:t>
      </w:r>
      <w:r w:rsidRPr="008401CC">
        <w:rPr>
          <w:rFonts w:ascii="Arial" w:hAnsi="Arial" w:cs="Arial"/>
          <w:sz w:val="22"/>
          <w:szCs w:val="22"/>
        </w:rPr>
        <w:t xml:space="preserve"> doi</w:t>
      </w:r>
      <w:r w:rsidR="00550174">
        <w:rPr>
          <w:rFonts w:ascii="Arial" w:hAnsi="Arial" w:cs="Arial"/>
          <w:sz w:val="22"/>
          <w:szCs w:val="22"/>
        </w:rPr>
        <w:t>t composer avec les moyens des é</w:t>
      </w:r>
      <w:r w:rsidRPr="008401CC">
        <w:rPr>
          <w:rFonts w:ascii="Arial" w:hAnsi="Arial" w:cs="Arial"/>
          <w:sz w:val="22"/>
          <w:szCs w:val="22"/>
        </w:rPr>
        <w:t xml:space="preserve">tats membres. </w:t>
      </w:r>
    </w:p>
    <w:p w:rsidR="00CB015B" w:rsidRPr="008401CC" w:rsidRDefault="00CB015B" w:rsidP="002F1EAC">
      <w:pPr>
        <w:pBdr>
          <w:top w:val="dotted" w:sz="4" w:space="1" w:color="auto"/>
          <w:left w:val="dotted" w:sz="4" w:space="4" w:color="auto"/>
          <w:bottom w:val="dotted" w:sz="4" w:space="6" w:color="auto"/>
          <w:right w:val="dotted" w:sz="4" w:space="4" w:color="auto"/>
        </w:pBdr>
        <w:shd w:val="clear" w:color="auto" w:fill="805A41"/>
        <w:spacing w:before="120" w:after="120"/>
        <w:ind w:firstLine="709"/>
        <w:jc w:val="center"/>
        <w:rPr>
          <w:rFonts w:ascii="Arial" w:hAnsi="Arial" w:cs="Arial"/>
          <w:i/>
          <w:iCs/>
          <w:color w:val="FFFFFF"/>
          <w:sz w:val="22"/>
          <w:szCs w:val="22"/>
        </w:rPr>
      </w:pPr>
      <w:r w:rsidRPr="008401CC">
        <w:rPr>
          <w:rFonts w:ascii="Arial" w:hAnsi="Arial" w:cs="Arial"/>
          <w:b/>
          <w:bCs/>
          <w:color w:val="FFFFFF"/>
          <w:sz w:val="22"/>
          <w:szCs w:val="22"/>
        </w:rPr>
        <w:t>Staline</w:t>
      </w:r>
      <w:r w:rsidRPr="008401CC">
        <w:rPr>
          <w:rFonts w:ascii="Arial" w:hAnsi="Arial" w:cs="Arial"/>
          <w:color w:val="FFFFFF"/>
          <w:sz w:val="22"/>
          <w:szCs w:val="22"/>
        </w:rPr>
        <w:t> :</w:t>
      </w:r>
      <w:r w:rsidRPr="008401CC">
        <w:rPr>
          <w:rFonts w:ascii="Arial" w:hAnsi="Arial" w:cs="Arial"/>
          <w:i/>
          <w:iCs/>
          <w:color w:val="FFFFFF"/>
          <w:sz w:val="22"/>
          <w:szCs w:val="22"/>
        </w:rPr>
        <w:t xml:space="preserve"> « Le Pape, combien de divisions ? »</w:t>
      </w:r>
    </w:p>
    <w:p w:rsidR="00CB015B" w:rsidRPr="008401CC" w:rsidRDefault="00CB015B" w:rsidP="00661C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1CC">
        <w:rPr>
          <w:rFonts w:ascii="Arial" w:hAnsi="Arial" w:cs="Arial"/>
          <w:sz w:val="22"/>
          <w:szCs w:val="22"/>
        </w:rPr>
        <w:t xml:space="preserve">Selon Claude </w:t>
      </w:r>
      <w:proofErr w:type="spellStart"/>
      <w:r w:rsidRPr="008401CC">
        <w:rPr>
          <w:rFonts w:ascii="Arial" w:hAnsi="Arial" w:cs="Arial"/>
          <w:sz w:val="22"/>
          <w:szCs w:val="22"/>
        </w:rPr>
        <w:t>Blanchemaison</w:t>
      </w:r>
      <w:proofErr w:type="spellEnd"/>
      <w:r w:rsidRPr="008401CC">
        <w:rPr>
          <w:rFonts w:ascii="Arial" w:hAnsi="Arial" w:cs="Arial"/>
          <w:sz w:val="22"/>
          <w:szCs w:val="22"/>
        </w:rPr>
        <w:t>, Staline aurait pu to</w:t>
      </w:r>
      <w:r w:rsidR="00550174">
        <w:rPr>
          <w:rFonts w:ascii="Arial" w:hAnsi="Arial" w:cs="Arial"/>
          <w:sz w:val="22"/>
          <w:szCs w:val="22"/>
        </w:rPr>
        <w:t>ut à fait dire cela de l’Union européenne</w:t>
      </w:r>
      <w:r w:rsidR="00550174" w:rsidRPr="00C31BA1">
        <w:rPr>
          <w:rFonts w:ascii="Arial" w:hAnsi="Arial" w:cs="Arial"/>
          <w:sz w:val="22"/>
          <w:szCs w:val="22"/>
        </w:rPr>
        <w:t xml:space="preserve">, qui ne possède pas d’armée, ce qui renvoie à son ADN, le projet initial européen ayant été conçu </w:t>
      </w:r>
      <w:r w:rsidRPr="00C31BA1">
        <w:rPr>
          <w:rFonts w:ascii="Arial" w:hAnsi="Arial" w:cs="Arial"/>
          <w:sz w:val="22"/>
          <w:szCs w:val="22"/>
        </w:rPr>
        <w:t>pour rendre la guerre impossible entre la France</w:t>
      </w:r>
      <w:r w:rsidRPr="008401CC">
        <w:rPr>
          <w:rFonts w:ascii="Arial" w:hAnsi="Arial" w:cs="Arial"/>
          <w:sz w:val="22"/>
          <w:szCs w:val="22"/>
        </w:rPr>
        <w:t xml:space="preserve"> et l’Allemagne et</w:t>
      </w:r>
      <w:r w:rsidR="00550174">
        <w:rPr>
          <w:rFonts w:ascii="Arial" w:hAnsi="Arial" w:cs="Arial"/>
          <w:sz w:val="22"/>
          <w:szCs w:val="22"/>
        </w:rPr>
        <w:t>,</w:t>
      </w:r>
      <w:r w:rsidRPr="008401CC">
        <w:rPr>
          <w:rFonts w:ascii="Arial" w:hAnsi="Arial" w:cs="Arial"/>
          <w:sz w:val="22"/>
          <w:szCs w:val="22"/>
        </w:rPr>
        <w:t xml:space="preserve"> de manière plus générale</w:t>
      </w:r>
      <w:r w:rsidR="00550174">
        <w:rPr>
          <w:rFonts w:ascii="Arial" w:hAnsi="Arial" w:cs="Arial"/>
          <w:sz w:val="22"/>
          <w:szCs w:val="22"/>
        </w:rPr>
        <w:t>,</w:t>
      </w:r>
      <w:r w:rsidRPr="008401CC">
        <w:rPr>
          <w:rFonts w:ascii="Arial" w:hAnsi="Arial" w:cs="Arial"/>
          <w:sz w:val="22"/>
          <w:szCs w:val="22"/>
        </w:rPr>
        <w:t xml:space="preserve"> sur</w:t>
      </w:r>
      <w:r>
        <w:rPr>
          <w:rFonts w:ascii="Arial" w:hAnsi="Arial" w:cs="Arial"/>
          <w:sz w:val="22"/>
          <w:szCs w:val="22"/>
        </w:rPr>
        <w:t xml:space="preserve"> tout</w:t>
      </w:r>
      <w:r w:rsidRPr="008401CC">
        <w:rPr>
          <w:rFonts w:ascii="Arial" w:hAnsi="Arial" w:cs="Arial"/>
          <w:sz w:val="22"/>
          <w:szCs w:val="22"/>
        </w:rPr>
        <w:t xml:space="preserve"> son territoire. </w:t>
      </w:r>
    </w:p>
    <w:p w:rsidR="00CB015B" w:rsidRPr="008401CC" w:rsidRDefault="00CB015B" w:rsidP="00D27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</w:t>
      </w:r>
      <w:r w:rsidR="00550174">
        <w:rPr>
          <w:rFonts w:ascii="Arial" w:hAnsi="Arial" w:cs="Arial"/>
          <w:sz w:val="22"/>
          <w:szCs w:val="22"/>
        </w:rPr>
        <w:t>, l’Union e</w:t>
      </w:r>
      <w:r w:rsidRPr="008401CC">
        <w:rPr>
          <w:rFonts w:ascii="Arial" w:hAnsi="Arial" w:cs="Arial"/>
          <w:sz w:val="22"/>
          <w:szCs w:val="22"/>
        </w:rPr>
        <w:t xml:space="preserve">uropéenne se présente comme un modèle d’influence pacifiste et incarne la </w:t>
      </w:r>
      <w:r w:rsidRPr="008401CC">
        <w:rPr>
          <w:rFonts w:ascii="Arial" w:hAnsi="Arial" w:cs="Arial"/>
          <w:i/>
          <w:iCs/>
          <w:sz w:val="22"/>
          <w:szCs w:val="22"/>
        </w:rPr>
        <w:t>soft diplomatie</w:t>
      </w:r>
      <w:r w:rsidRPr="008401C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Elle</w:t>
      </w:r>
      <w:r w:rsidRPr="008401CC">
        <w:rPr>
          <w:rFonts w:ascii="Arial" w:hAnsi="Arial" w:cs="Arial"/>
          <w:sz w:val="22"/>
          <w:szCs w:val="22"/>
        </w:rPr>
        <w:t xml:space="preserve"> est donc spécialisée dans la diplomatie d’influence, </w:t>
      </w:r>
      <w:r>
        <w:rPr>
          <w:rFonts w:ascii="Arial" w:hAnsi="Arial" w:cs="Arial"/>
          <w:sz w:val="22"/>
          <w:szCs w:val="22"/>
        </w:rPr>
        <w:t xml:space="preserve">qui, par définition, est en opposition </w:t>
      </w:r>
      <w:r w:rsidRPr="00C31BA1">
        <w:rPr>
          <w:rFonts w:ascii="Arial" w:hAnsi="Arial" w:cs="Arial"/>
          <w:sz w:val="22"/>
          <w:szCs w:val="22"/>
        </w:rPr>
        <w:t xml:space="preserve">avec </w:t>
      </w:r>
      <w:r w:rsidR="00550174" w:rsidRPr="00C31BA1">
        <w:rPr>
          <w:rFonts w:ascii="Arial" w:hAnsi="Arial" w:cs="Arial"/>
          <w:sz w:val="22"/>
          <w:szCs w:val="22"/>
        </w:rPr>
        <w:t xml:space="preserve">la voie de l’échec, celle de </w:t>
      </w:r>
      <w:r w:rsidRPr="00C31BA1">
        <w:rPr>
          <w:rFonts w:ascii="Arial" w:hAnsi="Arial" w:cs="Arial"/>
          <w:sz w:val="22"/>
          <w:szCs w:val="22"/>
        </w:rPr>
        <w:t>la guerre. Enfin, il est certain que l’attrac</w:t>
      </w:r>
      <w:r w:rsidR="00550174" w:rsidRPr="00C31BA1">
        <w:rPr>
          <w:rFonts w:ascii="Arial" w:hAnsi="Arial" w:cs="Arial"/>
          <w:sz w:val="22"/>
          <w:szCs w:val="22"/>
        </w:rPr>
        <w:t>tivité de l’Union e</w:t>
      </w:r>
      <w:r w:rsidRPr="00C31BA1">
        <w:rPr>
          <w:rFonts w:ascii="Arial" w:hAnsi="Arial" w:cs="Arial"/>
          <w:sz w:val="22"/>
          <w:szCs w:val="22"/>
        </w:rPr>
        <w:t>uropéenne a accéléré l’effondrement du bloc communiste</w:t>
      </w:r>
      <w:r w:rsidR="00550174" w:rsidRPr="00C31BA1">
        <w:rPr>
          <w:rFonts w:ascii="Arial" w:hAnsi="Arial" w:cs="Arial"/>
          <w:sz w:val="22"/>
          <w:szCs w:val="22"/>
        </w:rPr>
        <w:t xml:space="preserve">, ce qui </w:t>
      </w:r>
      <w:r w:rsidRPr="00C31BA1">
        <w:rPr>
          <w:rFonts w:ascii="Arial" w:hAnsi="Arial" w:cs="Arial"/>
          <w:sz w:val="22"/>
          <w:szCs w:val="22"/>
        </w:rPr>
        <w:t xml:space="preserve"> </w:t>
      </w:r>
      <w:r w:rsidR="00550174" w:rsidRPr="00C31BA1">
        <w:rPr>
          <w:rFonts w:ascii="Arial" w:hAnsi="Arial" w:cs="Arial"/>
          <w:sz w:val="22"/>
          <w:szCs w:val="22"/>
        </w:rPr>
        <w:t>révèle un réel pouvoir d’influence.</w:t>
      </w:r>
      <w:r w:rsidR="00550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 propose aux pays qui en sont issus un modèle alternatif en offrant</w:t>
      </w:r>
      <w:r w:rsidRPr="008401CC">
        <w:rPr>
          <w:rFonts w:ascii="Arial" w:hAnsi="Arial" w:cs="Arial"/>
          <w:sz w:val="22"/>
          <w:szCs w:val="22"/>
        </w:rPr>
        <w:t xml:space="preserve"> un moyen d’opérer la transition vers l’économie de marché et la démocratie. </w:t>
      </w:r>
    </w:p>
    <w:p w:rsidR="00CB015B" w:rsidRDefault="00CB015B" w:rsidP="007E0745">
      <w:pPr>
        <w:tabs>
          <w:tab w:val="left" w:pos="7425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p w:rsidR="00CB015B" w:rsidRDefault="00CB015B" w:rsidP="00D275AF">
      <w:pPr>
        <w:jc w:val="both"/>
        <w:rPr>
          <w:rFonts w:cs="Times New Roman"/>
        </w:rPr>
      </w:pPr>
    </w:p>
    <w:sectPr w:rsidR="00CB015B" w:rsidSect="00F00C7E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DE" w:rsidRDefault="004D22DE" w:rsidP="00A47EA4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22DE" w:rsidRDefault="004D22DE" w:rsidP="00A47EA4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5B" w:rsidRDefault="002E1DE0" w:rsidP="00400A8F">
    <w:pPr>
      <w:pStyle w:val="Pieddepage"/>
      <w:framePr w:wrap="auto" w:vAnchor="text" w:hAnchor="margin" w:y="1"/>
      <w:rPr>
        <w:rStyle w:val="Numrodepage"/>
        <w:rFonts w:cs="Times New Roman"/>
      </w:rPr>
    </w:pPr>
    <w:r>
      <w:rPr>
        <w:rStyle w:val="Numrodepage"/>
      </w:rPr>
      <w:fldChar w:fldCharType="begin"/>
    </w:r>
    <w:r w:rsidR="00CB015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6FAC">
      <w:rPr>
        <w:rStyle w:val="Numrodepage"/>
        <w:noProof/>
      </w:rPr>
      <w:t>8</w:t>
    </w:r>
    <w:r>
      <w:rPr>
        <w:rStyle w:val="Numrodepage"/>
      </w:rPr>
      <w:fldChar w:fldCharType="end"/>
    </w:r>
  </w:p>
  <w:p w:rsidR="00CB015B" w:rsidRDefault="00CB015B" w:rsidP="00C12E0E">
    <w:pPr>
      <w:pStyle w:val="Pieddepage"/>
      <w:ind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DE" w:rsidRDefault="004D22DE" w:rsidP="00A47EA4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22DE" w:rsidRDefault="004D22DE" w:rsidP="00A47EA4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B015B" w:rsidRDefault="00CB015B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t xml:space="preserve"> Norvège, Suisse, Liechtenstein, Islande. </w:t>
      </w:r>
    </w:p>
  </w:footnote>
  <w:footnote w:id="2">
    <w:p w:rsidR="00CB015B" w:rsidRDefault="00CB015B" w:rsidP="008331B2">
      <w:pPr>
        <w:pStyle w:val="Notedebasdepage"/>
        <w:rPr>
          <w:rFonts w:cs="Times New Roman"/>
        </w:rPr>
      </w:pPr>
      <w:r w:rsidRPr="00A47EA4">
        <w:rPr>
          <w:rStyle w:val="Appelnotedebasdep"/>
          <w:rFonts w:cs="Times New Roman"/>
        </w:rPr>
        <w:footnoteRef/>
      </w:r>
      <w:r w:rsidRPr="00A47EA4">
        <w:t xml:space="preserve"> Les britanniques se sont opposés </w:t>
      </w:r>
      <w:r>
        <w:t>au terme de « Ministre des affaires étrangères de l’Union européenne »</w:t>
      </w:r>
      <w:r w:rsidRPr="00A47EA4">
        <w:t xml:space="preserve"> lors des négociations du Traité de Lisbonne</w:t>
      </w:r>
      <w:r>
        <w:t xml:space="preserve"> d’où la dénomination « Haut-Représentant </w:t>
      </w:r>
      <w:r w:rsidRPr="00A47EA4">
        <w:t>pour les affaires étrangères et la politique de sécurité</w:t>
      </w:r>
      <w:r>
        <w:rPr>
          <w:rFonts w:cs="Times New Roman"/>
        </w:rPr>
        <w:t> </w:t>
      </w:r>
      <w:r>
        <w:t xml:space="preserve">». </w:t>
      </w:r>
    </w:p>
  </w:footnote>
  <w:footnote w:id="3">
    <w:p w:rsidR="00CB015B" w:rsidRDefault="00CB015B" w:rsidP="008331B2">
      <w:pPr>
        <w:pStyle w:val="Notedebasdepage"/>
        <w:rPr>
          <w:rFonts w:cs="Times New Roman"/>
        </w:rPr>
      </w:pPr>
      <w:r w:rsidRPr="00630B34">
        <w:rPr>
          <w:rStyle w:val="Appelnotedebasdep"/>
          <w:rFonts w:cs="Times New Roman"/>
        </w:rPr>
        <w:footnoteRef/>
      </w:r>
      <w:r w:rsidRPr="00630B34">
        <w:t xml:space="preserve"> Idem.</w:t>
      </w:r>
      <w:r>
        <w:t xml:space="preserve"> </w:t>
      </w:r>
    </w:p>
  </w:footnote>
  <w:footnote w:id="4">
    <w:p w:rsidR="00CB015B" w:rsidRDefault="00CB015B" w:rsidP="008331B2">
      <w:pPr>
        <w:pStyle w:val="Notedebasdepage"/>
        <w:rPr>
          <w:rFonts w:cs="Times New Roman"/>
        </w:rPr>
      </w:pPr>
      <w:r w:rsidRPr="00931436">
        <w:rPr>
          <w:rStyle w:val="Appelnotedebasdep"/>
          <w:rFonts w:cs="Times New Roman"/>
        </w:rPr>
        <w:footnoteRef/>
      </w:r>
      <w:r w:rsidRPr="00931436">
        <w:t xml:space="preserve"> Traité de Rome. </w:t>
      </w:r>
    </w:p>
  </w:footnote>
  <w:footnote w:id="5">
    <w:p w:rsidR="00CB015B" w:rsidRDefault="00CB015B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t xml:space="preserve"> Jean-Claude Juncker a été officiellement élu le 22 octobre 2014. </w:t>
      </w:r>
    </w:p>
  </w:footnote>
  <w:footnote w:id="6">
    <w:p w:rsidR="00CB015B" w:rsidRDefault="00CB015B" w:rsidP="008331B2">
      <w:pPr>
        <w:pStyle w:val="Notedebasdepage"/>
        <w:rPr>
          <w:rFonts w:cs="Times New Roman"/>
        </w:rPr>
      </w:pPr>
      <w:r w:rsidRPr="00931436">
        <w:rPr>
          <w:rStyle w:val="Appelnotedebasdep"/>
          <w:rFonts w:cs="Times New Roman"/>
        </w:rPr>
        <w:footnoteRef/>
      </w:r>
      <w:r w:rsidRPr="00931436">
        <w:t xml:space="preserve"> </w:t>
      </w:r>
      <w:r w:rsidRPr="00931436">
        <w:rPr>
          <w:b/>
          <w:bCs/>
        </w:rPr>
        <w:t>PSE</w:t>
      </w:r>
      <w:r w:rsidRPr="00931436">
        <w:rPr>
          <w:rFonts w:cs="Times New Roman"/>
        </w:rPr>
        <w:t> </w:t>
      </w:r>
      <w:r w:rsidRPr="00931436">
        <w:t>: Parti socialiste européen</w:t>
      </w:r>
      <w:r>
        <w:t>,</w:t>
      </w:r>
      <w:r w:rsidRPr="00931436">
        <w:t xml:space="preserve"> </w:t>
      </w:r>
      <w:r w:rsidRPr="00931436">
        <w:rPr>
          <w:b/>
          <w:bCs/>
        </w:rPr>
        <w:t>PPE</w:t>
      </w:r>
      <w:r w:rsidRPr="00931436">
        <w:rPr>
          <w:rFonts w:cs="Times New Roman"/>
        </w:rPr>
        <w:t> </w:t>
      </w:r>
      <w:r w:rsidRPr="00931436">
        <w:t>: Parti populaire européen</w:t>
      </w:r>
      <w:r>
        <w:t>,</w:t>
      </w:r>
      <w:r w:rsidRPr="00931436">
        <w:t xml:space="preserve">  </w:t>
      </w:r>
      <w:r w:rsidRPr="00931436">
        <w:rPr>
          <w:b/>
          <w:bCs/>
        </w:rPr>
        <w:t>ADLE </w:t>
      </w:r>
      <w:r w:rsidRPr="00931436">
        <w:t>: Alliance des démocrates et libéraux eu</w:t>
      </w:r>
      <w:r w:rsidR="003C41B8">
        <w:t>ropéens. L’actuel président du P</w:t>
      </w:r>
      <w:r w:rsidRPr="00931436">
        <w:t xml:space="preserve">arlement est </w:t>
      </w:r>
      <w:r w:rsidRPr="00931436">
        <w:rPr>
          <w:b/>
          <w:bCs/>
        </w:rPr>
        <w:t>Martin Schulz</w:t>
      </w:r>
      <w:r w:rsidRPr="00931436">
        <w:t>, déjà président depuis 2012.</w:t>
      </w:r>
      <w:r>
        <w:t xml:space="preserve"> </w:t>
      </w:r>
    </w:p>
  </w:footnote>
  <w:footnote w:id="7">
    <w:p w:rsidR="00CB015B" w:rsidRDefault="00CB015B" w:rsidP="00171DD2">
      <w:pPr>
        <w:pStyle w:val="Notedebasdepage"/>
        <w:rPr>
          <w:rFonts w:cs="Times New Roman"/>
        </w:rPr>
      </w:pPr>
      <w:r w:rsidRPr="008331B2">
        <w:rPr>
          <w:rStyle w:val="Appelnotedebasdep"/>
          <w:rFonts w:cs="Times New Roman"/>
        </w:rPr>
        <w:footnoteRef/>
      </w:r>
      <w:r w:rsidRPr="008331B2">
        <w:t xml:space="preserve"> De la même manière qu’un gouvernement est responsable devant son parlement. </w:t>
      </w:r>
    </w:p>
  </w:footnote>
  <w:footnote w:id="8">
    <w:p w:rsidR="00CB015B" w:rsidRDefault="00CB015B">
      <w:pPr>
        <w:pStyle w:val="Notedebasdepage"/>
        <w:rPr>
          <w:rFonts w:cs="Times New Roman"/>
        </w:rPr>
      </w:pPr>
      <w:r w:rsidRPr="00716BA6">
        <w:rPr>
          <w:rStyle w:val="Appelnotedebasdep"/>
          <w:rFonts w:cs="Times New Roman"/>
        </w:rPr>
        <w:footnoteRef/>
      </w:r>
      <w:r>
        <w:t xml:space="preserve"> L’Accord Economique et Commercial Global – </w:t>
      </w:r>
      <w:r w:rsidRPr="00716BA6">
        <w:rPr>
          <w:b/>
          <w:bCs/>
        </w:rPr>
        <w:t>AECG</w:t>
      </w:r>
      <w:r>
        <w:rPr>
          <w:rFonts w:cs="Times New Roman"/>
          <w:b/>
          <w:bCs/>
        </w:rPr>
        <w:t> </w:t>
      </w:r>
      <w:r>
        <w:t xml:space="preserve">;  ou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Trade Agreement – </w:t>
      </w:r>
      <w:r w:rsidRPr="00716BA6">
        <w:rPr>
          <w:b/>
          <w:bCs/>
        </w:rPr>
        <w:t>CETA</w:t>
      </w:r>
      <w:r>
        <w:rPr>
          <w:b/>
          <w:bCs/>
        </w:rPr>
        <w:t xml:space="preserve">. </w:t>
      </w:r>
      <w:r w:rsidRPr="00716BA6">
        <w:rPr>
          <w:b/>
          <w:bCs/>
        </w:rPr>
        <w:t xml:space="preserve"> </w:t>
      </w:r>
    </w:p>
  </w:footnote>
  <w:footnote w:id="9">
    <w:p w:rsidR="00CB015B" w:rsidRDefault="00CB015B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t xml:space="preserve"> Le </w:t>
      </w:r>
      <w:r w:rsidRPr="00716BA6">
        <w:t>partenariat transatlantique de commerce et d'investissement</w:t>
      </w:r>
      <w:r>
        <w:t xml:space="preserve"> (</w:t>
      </w:r>
      <w:r w:rsidRPr="00B918C8">
        <w:rPr>
          <w:b/>
          <w:bCs/>
        </w:rPr>
        <w:t>PTCI</w:t>
      </w:r>
      <w:r>
        <w:rPr>
          <w:rFonts w:cs="Times New Roman"/>
        </w:rPr>
        <w:t> </w:t>
      </w:r>
      <w:r>
        <w:t xml:space="preserve">; </w:t>
      </w:r>
      <w:r w:rsidRPr="00B918C8">
        <w:rPr>
          <w:b/>
          <w:bCs/>
          <w:i/>
          <w:iCs/>
        </w:rPr>
        <w:t>TTIP</w:t>
      </w:r>
      <w:r w:rsidRPr="00B918C8">
        <w:rPr>
          <w:b/>
          <w:bCs/>
        </w:rPr>
        <w:t xml:space="preserve"> </w:t>
      </w:r>
      <w:r>
        <w:t xml:space="preserve">en anglais) ou le </w:t>
      </w:r>
      <w:r w:rsidRPr="00B918C8">
        <w:t xml:space="preserve">Traité de libre-échange transatlantique </w:t>
      </w:r>
      <w:r>
        <w:t>(</w:t>
      </w:r>
      <w:r w:rsidRPr="00B918C8">
        <w:rPr>
          <w:b/>
          <w:bCs/>
          <w:i/>
          <w:iCs/>
        </w:rPr>
        <w:t>TAFTA</w:t>
      </w:r>
      <w:r w:rsidRPr="00B918C8">
        <w:rPr>
          <w:b/>
          <w:bCs/>
        </w:rPr>
        <w:t xml:space="preserve"> </w:t>
      </w:r>
      <w:r>
        <w:t xml:space="preserve">en anglais).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67"/>
    <w:multiLevelType w:val="hybridMultilevel"/>
    <w:tmpl w:val="8FAEB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72E26"/>
    <w:multiLevelType w:val="hybridMultilevel"/>
    <w:tmpl w:val="0CF44EC6"/>
    <w:lvl w:ilvl="0" w:tplc="9A4CDD9C">
      <w:start w:val="1"/>
      <w:numFmt w:val="bullet"/>
      <w:lvlText w:val=""/>
      <w:lvlJc w:val="left"/>
      <w:pPr>
        <w:ind w:left="360" w:hanging="360"/>
      </w:pPr>
      <w:rPr>
        <w:rFonts w:ascii="Wingdings 3" w:hAnsi="Wingdings 3" w:cs="Wingdings 3" w:hint="default"/>
        <w:color w:val="805A41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D415AF"/>
    <w:multiLevelType w:val="multilevel"/>
    <w:tmpl w:val="97B4698A"/>
    <w:lvl w:ilvl="0">
      <w:start w:val="1"/>
      <w:numFmt w:val="decimal"/>
      <w:pStyle w:val="TitreNiveau0"/>
      <w:lvlText w:val="Chapitre %1  –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Niveau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Niveau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0"/>
      <w:pStyle w:val="TitreNiveau4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893285"/>
    <w:multiLevelType w:val="hybridMultilevel"/>
    <w:tmpl w:val="D91A549E"/>
    <w:lvl w:ilvl="0" w:tplc="85F8DE7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C24B8E"/>
    <w:multiLevelType w:val="hybridMultilevel"/>
    <w:tmpl w:val="9CBA1EBA"/>
    <w:lvl w:ilvl="0" w:tplc="89DC4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C5854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339C"/>
    <w:multiLevelType w:val="hybridMultilevel"/>
    <w:tmpl w:val="250496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1CBD3720"/>
    <w:multiLevelType w:val="hybridMultilevel"/>
    <w:tmpl w:val="6BD06E26"/>
    <w:lvl w:ilvl="0" w:tplc="09A08284">
      <w:start w:val="195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847013"/>
    <w:multiLevelType w:val="hybridMultilevel"/>
    <w:tmpl w:val="8EC45C84"/>
    <w:lvl w:ilvl="0" w:tplc="85F8DE7C">
      <w:start w:val="1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26D44618"/>
    <w:multiLevelType w:val="hybridMultilevel"/>
    <w:tmpl w:val="018A82BC"/>
    <w:lvl w:ilvl="0" w:tplc="C1C2DF62">
      <w:start w:val="1"/>
      <w:numFmt w:val="upperRoman"/>
      <w:pStyle w:val="Titre1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color w:val="C9956D"/>
        <w:sz w:val="32"/>
        <w:szCs w:val="32"/>
      </w:rPr>
    </w:lvl>
    <w:lvl w:ilvl="1" w:tplc="040C0019">
      <w:start w:val="1"/>
      <w:numFmt w:val="lowerLetter"/>
      <w:pStyle w:val="Style2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5AEA"/>
    <w:multiLevelType w:val="hybridMultilevel"/>
    <w:tmpl w:val="8FDA36E4"/>
    <w:lvl w:ilvl="0" w:tplc="6E64817E">
      <w:start w:val="1"/>
      <w:numFmt w:val="decimal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D732B"/>
    <w:multiLevelType w:val="hybridMultilevel"/>
    <w:tmpl w:val="F1F0469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1">
    <w:nsid w:val="2AB6418E"/>
    <w:multiLevelType w:val="hybridMultilevel"/>
    <w:tmpl w:val="A5D8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83410F"/>
    <w:multiLevelType w:val="hybridMultilevel"/>
    <w:tmpl w:val="25E649FE"/>
    <w:lvl w:ilvl="0" w:tplc="85F8DE7C">
      <w:start w:val="13"/>
      <w:numFmt w:val="bullet"/>
      <w:lvlText w:val="-"/>
      <w:lvlJc w:val="left"/>
      <w:pPr>
        <w:ind w:left="285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16" w:hanging="360"/>
      </w:pPr>
      <w:rPr>
        <w:rFonts w:ascii="Wingdings" w:hAnsi="Wingdings" w:cs="Wingdings" w:hint="default"/>
      </w:rPr>
    </w:lvl>
  </w:abstractNum>
  <w:abstractNum w:abstractNumId="13">
    <w:nsid w:val="3BCD6B12"/>
    <w:multiLevelType w:val="hybridMultilevel"/>
    <w:tmpl w:val="DBD62EBC"/>
    <w:lvl w:ilvl="0" w:tplc="85F8DE7C">
      <w:start w:val="1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>
    <w:nsid w:val="49452992"/>
    <w:multiLevelType w:val="hybridMultilevel"/>
    <w:tmpl w:val="3C20FC92"/>
    <w:lvl w:ilvl="0" w:tplc="88385C9C">
      <w:start w:val="195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FB0F6E"/>
    <w:multiLevelType w:val="hybridMultilevel"/>
    <w:tmpl w:val="2A6CDA72"/>
    <w:lvl w:ilvl="0" w:tplc="85F8DE7C">
      <w:start w:val="13"/>
      <w:numFmt w:val="bullet"/>
      <w:lvlText w:val="-"/>
      <w:lvlJc w:val="left"/>
      <w:pPr>
        <w:ind w:left="285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16" w:hanging="360"/>
      </w:pPr>
      <w:rPr>
        <w:rFonts w:ascii="Wingdings" w:hAnsi="Wingdings" w:cs="Wingdings" w:hint="default"/>
      </w:rPr>
    </w:lvl>
  </w:abstractNum>
  <w:abstractNum w:abstractNumId="16">
    <w:nsid w:val="705E2297"/>
    <w:multiLevelType w:val="hybridMultilevel"/>
    <w:tmpl w:val="F840406A"/>
    <w:lvl w:ilvl="0" w:tplc="8144A380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4"/>
  </w:num>
  <w:num w:numId="5">
    <w:abstractNumId w:val="8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8"/>
  </w:num>
  <w:num w:numId="15">
    <w:abstractNumId w:val="9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6"/>
  </w:num>
  <w:num w:numId="23">
    <w:abstractNumId w:val="3"/>
  </w:num>
  <w:num w:numId="24">
    <w:abstractNumId w:val="14"/>
  </w:num>
  <w:num w:numId="25">
    <w:abstractNumId w:val="6"/>
  </w:num>
  <w:num w:numId="26">
    <w:abstractNumId w:val="0"/>
  </w:num>
  <w:num w:numId="27">
    <w:abstractNumId w:val="11"/>
  </w:num>
  <w:num w:numId="28">
    <w:abstractNumId w:val="10"/>
  </w:num>
  <w:num w:numId="29">
    <w:abstractNumId w:val="1"/>
  </w:num>
  <w:num w:numId="30">
    <w:abstractNumId w:val="5"/>
  </w:num>
  <w:num w:numId="31">
    <w:abstractNumId w:val="12"/>
  </w:num>
  <w:num w:numId="32">
    <w:abstractNumId w:val="7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3"/>
    <w:rsid w:val="000010A8"/>
    <w:rsid w:val="000261D3"/>
    <w:rsid w:val="000338E0"/>
    <w:rsid w:val="00053359"/>
    <w:rsid w:val="000D7E30"/>
    <w:rsid w:val="00116617"/>
    <w:rsid w:val="0013000E"/>
    <w:rsid w:val="001551F4"/>
    <w:rsid w:val="0015643E"/>
    <w:rsid w:val="00165188"/>
    <w:rsid w:val="00171DD2"/>
    <w:rsid w:val="0017727B"/>
    <w:rsid w:val="00177BB0"/>
    <w:rsid w:val="001812B9"/>
    <w:rsid w:val="00185803"/>
    <w:rsid w:val="001C1A69"/>
    <w:rsid w:val="001F27AF"/>
    <w:rsid w:val="00217221"/>
    <w:rsid w:val="00222C23"/>
    <w:rsid w:val="00223BF2"/>
    <w:rsid w:val="00227CD2"/>
    <w:rsid w:val="002536A2"/>
    <w:rsid w:val="00271A97"/>
    <w:rsid w:val="002E1DE0"/>
    <w:rsid w:val="002F1EAC"/>
    <w:rsid w:val="002F2F62"/>
    <w:rsid w:val="003171C6"/>
    <w:rsid w:val="00326FAC"/>
    <w:rsid w:val="003476DB"/>
    <w:rsid w:val="0037207A"/>
    <w:rsid w:val="00373F2E"/>
    <w:rsid w:val="00380345"/>
    <w:rsid w:val="003934AE"/>
    <w:rsid w:val="0039582F"/>
    <w:rsid w:val="003B491A"/>
    <w:rsid w:val="003C41B8"/>
    <w:rsid w:val="003E3E04"/>
    <w:rsid w:val="003F2330"/>
    <w:rsid w:val="003F6BD2"/>
    <w:rsid w:val="00400A8F"/>
    <w:rsid w:val="004049FA"/>
    <w:rsid w:val="00427BE9"/>
    <w:rsid w:val="0046074F"/>
    <w:rsid w:val="004B70B7"/>
    <w:rsid w:val="004D22DE"/>
    <w:rsid w:val="004D6612"/>
    <w:rsid w:val="004E1FB0"/>
    <w:rsid w:val="004F4BC2"/>
    <w:rsid w:val="00517135"/>
    <w:rsid w:val="00527DA7"/>
    <w:rsid w:val="00550174"/>
    <w:rsid w:val="00561CF2"/>
    <w:rsid w:val="005B40E4"/>
    <w:rsid w:val="005D0824"/>
    <w:rsid w:val="005E395E"/>
    <w:rsid w:val="00630B34"/>
    <w:rsid w:val="00635185"/>
    <w:rsid w:val="00641C79"/>
    <w:rsid w:val="00661C8A"/>
    <w:rsid w:val="006647CD"/>
    <w:rsid w:val="00675E84"/>
    <w:rsid w:val="00695EEF"/>
    <w:rsid w:val="00696E2B"/>
    <w:rsid w:val="006A73C0"/>
    <w:rsid w:val="006B1816"/>
    <w:rsid w:val="006B4699"/>
    <w:rsid w:val="006B575A"/>
    <w:rsid w:val="006C6160"/>
    <w:rsid w:val="00701D0F"/>
    <w:rsid w:val="00716BA6"/>
    <w:rsid w:val="00724C2F"/>
    <w:rsid w:val="00733F96"/>
    <w:rsid w:val="00746B44"/>
    <w:rsid w:val="00790092"/>
    <w:rsid w:val="007A142C"/>
    <w:rsid w:val="007D0482"/>
    <w:rsid w:val="007D3714"/>
    <w:rsid w:val="007E0745"/>
    <w:rsid w:val="007E1444"/>
    <w:rsid w:val="007F4DC5"/>
    <w:rsid w:val="00804A85"/>
    <w:rsid w:val="00822180"/>
    <w:rsid w:val="008331B2"/>
    <w:rsid w:val="008401CC"/>
    <w:rsid w:val="00870043"/>
    <w:rsid w:val="0089433E"/>
    <w:rsid w:val="008A0970"/>
    <w:rsid w:val="00903CE8"/>
    <w:rsid w:val="0092072D"/>
    <w:rsid w:val="0093110F"/>
    <w:rsid w:val="00931436"/>
    <w:rsid w:val="00947FB9"/>
    <w:rsid w:val="00951F50"/>
    <w:rsid w:val="00966EDF"/>
    <w:rsid w:val="009E0E04"/>
    <w:rsid w:val="009F6C84"/>
    <w:rsid w:val="00A16BD4"/>
    <w:rsid w:val="00A22478"/>
    <w:rsid w:val="00A366C6"/>
    <w:rsid w:val="00A47EA4"/>
    <w:rsid w:val="00A57FE3"/>
    <w:rsid w:val="00A72DA1"/>
    <w:rsid w:val="00A82FA6"/>
    <w:rsid w:val="00A97912"/>
    <w:rsid w:val="00AB2991"/>
    <w:rsid w:val="00AB771E"/>
    <w:rsid w:val="00AC2131"/>
    <w:rsid w:val="00AC2481"/>
    <w:rsid w:val="00B242C9"/>
    <w:rsid w:val="00B918C8"/>
    <w:rsid w:val="00BA3466"/>
    <w:rsid w:val="00BA6F59"/>
    <w:rsid w:val="00BE290E"/>
    <w:rsid w:val="00BE5FB3"/>
    <w:rsid w:val="00C01D02"/>
    <w:rsid w:val="00C02A12"/>
    <w:rsid w:val="00C0602B"/>
    <w:rsid w:val="00C108A0"/>
    <w:rsid w:val="00C12E0E"/>
    <w:rsid w:val="00C20092"/>
    <w:rsid w:val="00C230FB"/>
    <w:rsid w:val="00C234DB"/>
    <w:rsid w:val="00C31BA1"/>
    <w:rsid w:val="00C351BF"/>
    <w:rsid w:val="00C43401"/>
    <w:rsid w:val="00C76A48"/>
    <w:rsid w:val="00CB015B"/>
    <w:rsid w:val="00CB705C"/>
    <w:rsid w:val="00D027DA"/>
    <w:rsid w:val="00D275AF"/>
    <w:rsid w:val="00D63085"/>
    <w:rsid w:val="00D668E1"/>
    <w:rsid w:val="00D8737A"/>
    <w:rsid w:val="00D9134F"/>
    <w:rsid w:val="00DC565B"/>
    <w:rsid w:val="00DE647B"/>
    <w:rsid w:val="00E41718"/>
    <w:rsid w:val="00E560E1"/>
    <w:rsid w:val="00E71A74"/>
    <w:rsid w:val="00E740CE"/>
    <w:rsid w:val="00E81A11"/>
    <w:rsid w:val="00EA2598"/>
    <w:rsid w:val="00EB1A82"/>
    <w:rsid w:val="00EC25C4"/>
    <w:rsid w:val="00EC55DA"/>
    <w:rsid w:val="00F00C7E"/>
    <w:rsid w:val="00F015F1"/>
    <w:rsid w:val="00F11546"/>
    <w:rsid w:val="00F16C01"/>
    <w:rsid w:val="00FA0DBD"/>
    <w:rsid w:val="00FA354F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234DB"/>
    <w:pPr>
      <w:spacing w:before="80" w:after="80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234DB"/>
    <w:pPr>
      <w:keepNext/>
      <w:numPr>
        <w:numId w:val="16"/>
      </w:numPr>
      <w:spacing w:line="360" w:lineRule="auto"/>
      <w:outlineLvl w:val="0"/>
    </w:pPr>
    <w:rPr>
      <w:rFonts w:ascii="Arial" w:hAnsi="Arial" w:cs="Arial"/>
      <w:b/>
      <w:bCs/>
      <w:noProof/>
      <w:color w:val="C9956D"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234D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C234D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C234D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C234DB"/>
    <w:pPr>
      <w:keepNext/>
      <w:keepLines/>
      <w:spacing w:before="200"/>
      <w:outlineLvl w:val="4"/>
    </w:pPr>
    <w:rPr>
      <w:rFonts w:ascii="Cambria" w:hAnsi="Cambria" w:cs="Cambria"/>
      <w:color w:val="243F6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234DB"/>
    <w:rPr>
      <w:rFonts w:ascii="Arial" w:hAnsi="Arial" w:cs="Arial"/>
      <w:b/>
      <w:bCs/>
      <w:noProof/>
      <w:color w:val="C9956D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234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234DB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234DB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234DB"/>
    <w:rPr>
      <w:rFonts w:ascii="Cambria" w:hAnsi="Cambria" w:cs="Cambria"/>
      <w:color w:val="243F60"/>
      <w:sz w:val="24"/>
      <w:szCs w:val="24"/>
      <w:lang w:val="en-GB"/>
    </w:rPr>
  </w:style>
  <w:style w:type="paragraph" w:customStyle="1" w:styleId="style1">
    <w:name w:val="style 1"/>
    <w:basedOn w:val="Normal"/>
    <w:link w:val="style1Car"/>
    <w:uiPriority w:val="99"/>
    <w:rsid w:val="00C234DB"/>
    <w:pPr>
      <w:numPr>
        <w:numId w:val="2"/>
      </w:numPr>
    </w:pPr>
    <w:rPr>
      <w:rFonts w:ascii="Arial" w:eastAsia="Calibri" w:hAnsi="Arial" w:cs="Arial"/>
      <w:color w:val="C9956D"/>
      <w:sz w:val="22"/>
      <w:szCs w:val="22"/>
      <w:lang w:eastAsia="fr-FR"/>
    </w:rPr>
  </w:style>
  <w:style w:type="character" w:customStyle="1" w:styleId="style1Car">
    <w:name w:val="style 1 Car"/>
    <w:link w:val="style1"/>
    <w:uiPriority w:val="99"/>
    <w:locked/>
    <w:rsid w:val="00C234DB"/>
    <w:rPr>
      <w:rFonts w:ascii="Arial" w:hAnsi="Arial" w:cs="Arial"/>
      <w:color w:val="C9956D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C234DB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99"/>
    <w:semiHidden/>
    <w:rsid w:val="00C234DB"/>
    <w:pPr>
      <w:spacing w:before="0" w:after="0"/>
    </w:pPr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99"/>
    <w:semiHidden/>
    <w:rsid w:val="00C234DB"/>
    <w:pPr>
      <w:spacing w:before="0" w:after="0"/>
    </w:pPr>
    <w:rPr>
      <w:smallCaps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C234DB"/>
    <w:pPr>
      <w:ind w:left="708"/>
    </w:pPr>
  </w:style>
  <w:style w:type="paragraph" w:styleId="En-ttedetabledesmatires">
    <w:name w:val="TOC Heading"/>
    <w:basedOn w:val="Titre1"/>
    <w:next w:val="Normal"/>
    <w:uiPriority w:val="99"/>
    <w:qFormat/>
    <w:rsid w:val="00C234DB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2">
    <w:name w:val="Style2"/>
    <w:basedOn w:val="Normal"/>
    <w:link w:val="Style2Car"/>
    <w:uiPriority w:val="99"/>
    <w:rsid w:val="00C234DB"/>
    <w:pPr>
      <w:numPr>
        <w:ilvl w:val="1"/>
        <w:numId w:val="5"/>
      </w:numPr>
      <w:spacing w:line="360" w:lineRule="auto"/>
    </w:pPr>
    <w:rPr>
      <w:rFonts w:ascii="Arial" w:eastAsia="Calibri" w:hAnsi="Arial" w:cs="Arial"/>
      <w:color w:val="0095D4"/>
    </w:rPr>
  </w:style>
  <w:style w:type="character" w:customStyle="1" w:styleId="Style2Car">
    <w:name w:val="Style2 Car"/>
    <w:basedOn w:val="Policepardfaut"/>
    <w:link w:val="Style2"/>
    <w:uiPriority w:val="99"/>
    <w:locked/>
    <w:rsid w:val="00C234DB"/>
    <w:rPr>
      <w:rFonts w:ascii="Arial" w:hAnsi="Arial" w:cs="Arial"/>
      <w:color w:val="0095D4"/>
      <w:sz w:val="24"/>
      <w:szCs w:val="24"/>
    </w:rPr>
  </w:style>
  <w:style w:type="paragraph" w:customStyle="1" w:styleId="TitreNiveau2">
    <w:name w:val="Titre Niveau 2"/>
    <w:basedOn w:val="Normal"/>
    <w:link w:val="TitreNiveau2Car"/>
    <w:uiPriority w:val="99"/>
    <w:rsid w:val="00C234DB"/>
    <w:pPr>
      <w:numPr>
        <w:ilvl w:val="1"/>
        <w:numId w:val="21"/>
      </w:numPr>
      <w:spacing w:before="200" w:after="200" w:line="276" w:lineRule="auto"/>
      <w:jc w:val="both"/>
    </w:pPr>
    <w:rPr>
      <w:rFonts w:ascii="Times New Roman" w:hAnsi="Times New Roman" w:cs="Times New Roman"/>
      <w:b/>
      <w:bCs/>
      <w:color w:val="1F497D"/>
      <w:sz w:val="36"/>
      <w:szCs w:val="36"/>
      <w:u w:val="single"/>
    </w:rPr>
  </w:style>
  <w:style w:type="character" w:customStyle="1" w:styleId="TitreNiveau2Car">
    <w:name w:val="Titre Niveau 2 Car"/>
    <w:basedOn w:val="Policepardfaut"/>
    <w:link w:val="TitreNiveau2"/>
    <w:uiPriority w:val="99"/>
    <w:locked/>
    <w:rsid w:val="00C234DB"/>
    <w:rPr>
      <w:rFonts w:ascii="Times New Roman" w:hAnsi="Times New Roman" w:cs="Times New Roman"/>
      <w:b/>
      <w:bCs/>
      <w:color w:val="1F497D"/>
      <w:sz w:val="36"/>
      <w:szCs w:val="36"/>
      <w:u w:val="single"/>
    </w:rPr>
  </w:style>
  <w:style w:type="paragraph" w:customStyle="1" w:styleId="TitreNiveau3">
    <w:name w:val="Titre Niveau 3"/>
    <w:basedOn w:val="TitreNiveau2"/>
    <w:link w:val="TitreNiveau3Car"/>
    <w:uiPriority w:val="99"/>
    <w:rsid w:val="00C234DB"/>
    <w:pPr>
      <w:numPr>
        <w:ilvl w:val="2"/>
      </w:numPr>
      <w:spacing w:before="440" w:after="440"/>
    </w:pPr>
    <w:rPr>
      <w:sz w:val="28"/>
      <w:szCs w:val="28"/>
    </w:rPr>
  </w:style>
  <w:style w:type="character" w:customStyle="1" w:styleId="TitreNiveau3Car">
    <w:name w:val="Titre Niveau 3 Car"/>
    <w:basedOn w:val="TitreNiveau2Car"/>
    <w:link w:val="TitreNiveau3"/>
    <w:uiPriority w:val="99"/>
    <w:locked/>
    <w:rsid w:val="00C234DB"/>
    <w:rPr>
      <w:rFonts w:ascii="Times New Roman" w:hAnsi="Times New Roman" w:cs="Times New Roman"/>
      <w:b/>
      <w:bCs/>
      <w:color w:val="1F497D"/>
      <w:sz w:val="28"/>
      <w:szCs w:val="28"/>
      <w:u w:val="single"/>
    </w:rPr>
  </w:style>
  <w:style w:type="paragraph" w:customStyle="1" w:styleId="TitreNiveau0">
    <w:name w:val="Titre Niveau 0"/>
    <w:basedOn w:val="Normal"/>
    <w:link w:val="TitreNiveau0Car"/>
    <w:uiPriority w:val="99"/>
    <w:rsid w:val="00C234DB"/>
    <w:pPr>
      <w:numPr>
        <w:numId w:val="21"/>
      </w:numPr>
      <w:spacing w:before="320" w:after="320"/>
      <w:jc w:val="both"/>
    </w:pPr>
    <w:rPr>
      <w:rFonts w:ascii="Times New Roman" w:hAnsi="Times New Roman" w:cs="Times New Roman"/>
      <w:b/>
      <w:bCs/>
      <w:color w:val="1F497D"/>
      <w:sz w:val="44"/>
      <w:szCs w:val="44"/>
    </w:rPr>
  </w:style>
  <w:style w:type="character" w:customStyle="1" w:styleId="TitreNiveau0Car">
    <w:name w:val="Titre Niveau 0 Car"/>
    <w:basedOn w:val="Policepardfaut"/>
    <w:link w:val="TitreNiveau0"/>
    <w:uiPriority w:val="99"/>
    <w:locked/>
    <w:rsid w:val="00C234DB"/>
    <w:rPr>
      <w:rFonts w:ascii="Times New Roman" w:hAnsi="Times New Roman" w:cs="Times New Roman"/>
      <w:b/>
      <w:bCs/>
      <w:color w:val="1F497D"/>
      <w:sz w:val="44"/>
      <w:szCs w:val="44"/>
    </w:rPr>
  </w:style>
  <w:style w:type="paragraph" w:customStyle="1" w:styleId="Corpsdoc">
    <w:name w:val="Corps doc"/>
    <w:basedOn w:val="Normal"/>
    <w:link w:val="CorpsdocCar"/>
    <w:uiPriority w:val="99"/>
    <w:rsid w:val="00C234DB"/>
    <w:pPr>
      <w:spacing w:before="200" w:after="200" w:line="360" w:lineRule="auto"/>
      <w:jc w:val="both"/>
    </w:pPr>
    <w:rPr>
      <w:rFonts w:ascii="Times New Roman" w:hAnsi="Times New Roman" w:cs="Times New Roman"/>
    </w:rPr>
  </w:style>
  <w:style w:type="character" w:customStyle="1" w:styleId="CorpsdocCar">
    <w:name w:val="Corps doc Car"/>
    <w:basedOn w:val="Policepardfaut"/>
    <w:link w:val="Corpsdoc"/>
    <w:uiPriority w:val="99"/>
    <w:locked/>
    <w:rsid w:val="00C234DB"/>
    <w:rPr>
      <w:rFonts w:ascii="Times New Roman" w:hAnsi="Times New Roman" w:cs="Times New Roman"/>
      <w:sz w:val="24"/>
      <w:szCs w:val="24"/>
    </w:rPr>
  </w:style>
  <w:style w:type="paragraph" w:customStyle="1" w:styleId="TitreNiveau4">
    <w:name w:val="Titre Niveau 4"/>
    <w:basedOn w:val="Normal"/>
    <w:uiPriority w:val="99"/>
    <w:rsid w:val="00C234DB"/>
    <w:pPr>
      <w:numPr>
        <w:ilvl w:val="3"/>
        <w:numId w:val="21"/>
      </w:numPr>
      <w:spacing w:before="320" w:after="320"/>
    </w:pPr>
    <w:rPr>
      <w:rFonts w:ascii="Times New Roman" w:hAnsi="Times New Roman" w:cs="Times New Roman"/>
      <w:b/>
      <w:bCs/>
      <w:color w:val="1F497D"/>
    </w:rPr>
  </w:style>
  <w:style w:type="paragraph" w:customStyle="1" w:styleId="TitreNiveauA">
    <w:name w:val="Titre Niveau A"/>
    <w:basedOn w:val="TitreNiveau0"/>
    <w:link w:val="TitreNiveauACar"/>
    <w:uiPriority w:val="99"/>
    <w:rsid w:val="00C234DB"/>
    <w:pPr>
      <w:numPr>
        <w:numId w:val="0"/>
      </w:numPr>
      <w:ind w:left="360" w:hanging="360"/>
    </w:pPr>
  </w:style>
  <w:style w:type="character" w:customStyle="1" w:styleId="TitreNiveauACar">
    <w:name w:val="Titre Niveau A Car"/>
    <w:basedOn w:val="TitreNiveau0Car"/>
    <w:link w:val="TitreNiveauA"/>
    <w:uiPriority w:val="99"/>
    <w:locked/>
    <w:rsid w:val="00C234DB"/>
    <w:rPr>
      <w:rFonts w:ascii="Times New Roman" w:hAnsi="Times New Roman" w:cs="Times New Roman"/>
      <w:b/>
      <w:bCs/>
      <w:color w:val="1F497D"/>
      <w:sz w:val="44"/>
      <w:szCs w:val="44"/>
    </w:rPr>
  </w:style>
  <w:style w:type="paragraph" w:styleId="Notedebasdepage">
    <w:name w:val="footnote text"/>
    <w:basedOn w:val="Normal"/>
    <w:link w:val="NotedebasdepageCar"/>
    <w:autoRedefine/>
    <w:uiPriority w:val="99"/>
    <w:semiHidden/>
    <w:rsid w:val="008331B2"/>
    <w:pPr>
      <w:spacing w:before="0" w:after="0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331B2"/>
    <w:rPr>
      <w:rFonts w:ascii="Calibri" w:hAnsi="Calibri" w:cs="Calibri"/>
      <w:sz w:val="24"/>
      <w:szCs w:val="24"/>
    </w:rPr>
  </w:style>
  <w:style w:type="paragraph" w:styleId="Sansinterligne">
    <w:name w:val="No Spacing"/>
    <w:link w:val="SansinterligneCar"/>
    <w:uiPriority w:val="99"/>
    <w:qFormat/>
    <w:rsid w:val="00C234DB"/>
    <w:rPr>
      <w:rFonts w:ascii="Calibri" w:eastAsia="Times New Roman" w:hAnsi="Calibri" w:cs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234DB"/>
    <w:rPr>
      <w:rFonts w:ascii="Calibr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72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727B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sid w:val="00A47EA4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A47EA4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rsid w:val="00A47EA4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A47EA4"/>
    <w:rPr>
      <w:vertAlign w:val="superscript"/>
    </w:rPr>
  </w:style>
  <w:style w:type="table" w:styleId="Grilledutableau">
    <w:name w:val="Table Grid"/>
    <w:basedOn w:val="TableauNormal"/>
    <w:uiPriority w:val="99"/>
    <w:rsid w:val="00171DD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12E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7944"/>
    <w:rPr>
      <w:rFonts w:ascii="Calibri" w:eastAsia="Times New Roman" w:hAnsi="Calibri" w:cs="Calibri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rsid w:val="00C1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234DB"/>
    <w:pPr>
      <w:spacing w:before="80" w:after="80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234DB"/>
    <w:pPr>
      <w:keepNext/>
      <w:numPr>
        <w:numId w:val="16"/>
      </w:numPr>
      <w:spacing w:line="360" w:lineRule="auto"/>
      <w:outlineLvl w:val="0"/>
    </w:pPr>
    <w:rPr>
      <w:rFonts w:ascii="Arial" w:hAnsi="Arial" w:cs="Arial"/>
      <w:b/>
      <w:bCs/>
      <w:noProof/>
      <w:color w:val="C9956D"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234D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C234D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C234D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C234DB"/>
    <w:pPr>
      <w:keepNext/>
      <w:keepLines/>
      <w:spacing w:before="200"/>
      <w:outlineLvl w:val="4"/>
    </w:pPr>
    <w:rPr>
      <w:rFonts w:ascii="Cambria" w:hAnsi="Cambria" w:cs="Cambria"/>
      <w:color w:val="243F6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234DB"/>
    <w:rPr>
      <w:rFonts w:ascii="Arial" w:hAnsi="Arial" w:cs="Arial"/>
      <w:b/>
      <w:bCs/>
      <w:noProof/>
      <w:color w:val="C9956D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234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234DB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234DB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234DB"/>
    <w:rPr>
      <w:rFonts w:ascii="Cambria" w:hAnsi="Cambria" w:cs="Cambria"/>
      <w:color w:val="243F60"/>
      <w:sz w:val="24"/>
      <w:szCs w:val="24"/>
      <w:lang w:val="en-GB"/>
    </w:rPr>
  </w:style>
  <w:style w:type="paragraph" w:customStyle="1" w:styleId="style1">
    <w:name w:val="style 1"/>
    <w:basedOn w:val="Normal"/>
    <w:link w:val="style1Car"/>
    <w:uiPriority w:val="99"/>
    <w:rsid w:val="00C234DB"/>
    <w:pPr>
      <w:numPr>
        <w:numId w:val="2"/>
      </w:numPr>
    </w:pPr>
    <w:rPr>
      <w:rFonts w:ascii="Arial" w:eastAsia="Calibri" w:hAnsi="Arial" w:cs="Arial"/>
      <w:color w:val="C9956D"/>
      <w:sz w:val="22"/>
      <w:szCs w:val="22"/>
      <w:lang w:eastAsia="fr-FR"/>
    </w:rPr>
  </w:style>
  <w:style w:type="character" w:customStyle="1" w:styleId="style1Car">
    <w:name w:val="style 1 Car"/>
    <w:link w:val="style1"/>
    <w:uiPriority w:val="99"/>
    <w:locked/>
    <w:rsid w:val="00C234DB"/>
    <w:rPr>
      <w:rFonts w:ascii="Arial" w:hAnsi="Arial" w:cs="Arial"/>
      <w:color w:val="C9956D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C234DB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99"/>
    <w:semiHidden/>
    <w:rsid w:val="00C234DB"/>
    <w:pPr>
      <w:spacing w:before="0" w:after="0"/>
    </w:pPr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99"/>
    <w:semiHidden/>
    <w:rsid w:val="00C234DB"/>
    <w:pPr>
      <w:spacing w:before="0" w:after="0"/>
    </w:pPr>
    <w:rPr>
      <w:smallCaps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C234DB"/>
    <w:pPr>
      <w:ind w:left="708"/>
    </w:pPr>
  </w:style>
  <w:style w:type="paragraph" w:styleId="En-ttedetabledesmatires">
    <w:name w:val="TOC Heading"/>
    <w:basedOn w:val="Titre1"/>
    <w:next w:val="Normal"/>
    <w:uiPriority w:val="99"/>
    <w:qFormat/>
    <w:rsid w:val="00C234DB"/>
    <w:pPr>
      <w:keepLines/>
      <w:numPr>
        <w:numId w:val="0"/>
      </w:numPr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2">
    <w:name w:val="Style2"/>
    <w:basedOn w:val="Normal"/>
    <w:link w:val="Style2Car"/>
    <w:uiPriority w:val="99"/>
    <w:rsid w:val="00C234DB"/>
    <w:pPr>
      <w:numPr>
        <w:ilvl w:val="1"/>
        <w:numId w:val="5"/>
      </w:numPr>
      <w:spacing w:line="360" w:lineRule="auto"/>
    </w:pPr>
    <w:rPr>
      <w:rFonts w:ascii="Arial" w:eastAsia="Calibri" w:hAnsi="Arial" w:cs="Arial"/>
      <w:color w:val="0095D4"/>
    </w:rPr>
  </w:style>
  <w:style w:type="character" w:customStyle="1" w:styleId="Style2Car">
    <w:name w:val="Style2 Car"/>
    <w:basedOn w:val="Policepardfaut"/>
    <w:link w:val="Style2"/>
    <w:uiPriority w:val="99"/>
    <w:locked/>
    <w:rsid w:val="00C234DB"/>
    <w:rPr>
      <w:rFonts w:ascii="Arial" w:hAnsi="Arial" w:cs="Arial"/>
      <w:color w:val="0095D4"/>
      <w:sz w:val="24"/>
      <w:szCs w:val="24"/>
    </w:rPr>
  </w:style>
  <w:style w:type="paragraph" w:customStyle="1" w:styleId="TitreNiveau2">
    <w:name w:val="Titre Niveau 2"/>
    <w:basedOn w:val="Normal"/>
    <w:link w:val="TitreNiveau2Car"/>
    <w:uiPriority w:val="99"/>
    <w:rsid w:val="00C234DB"/>
    <w:pPr>
      <w:numPr>
        <w:ilvl w:val="1"/>
        <w:numId w:val="21"/>
      </w:numPr>
      <w:spacing w:before="200" w:after="200" w:line="276" w:lineRule="auto"/>
      <w:jc w:val="both"/>
    </w:pPr>
    <w:rPr>
      <w:rFonts w:ascii="Times New Roman" w:hAnsi="Times New Roman" w:cs="Times New Roman"/>
      <w:b/>
      <w:bCs/>
      <w:color w:val="1F497D"/>
      <w:sz w:val="36"/>
      <w:szCs w:val="36"/>
      <w:u w:val="single"/>
    </w:rPr>
  </w:style>
  <w:style w:type="character" w:customStyle="1" w:styleId="TitreNiveau2Car">
    <w:name w:val="Titre Niveau 2 Car"/>
    <w:basedOn w:val="Policepardfaut"/>
    <w:link w:val="TitreNiveau2"/>
    <w:uiPriority w:val="99"/>
    <w:locked/>
    <w:rsid w:val="00C234DB"/>
    <w:rPr>
      <w:rFonts w:ascii="Times New Roman" w:hAnsi="Times New Roman" w:cs="Times New Roman"/>
      <w:b/>
      <w:bCs/>
      <w:color w:val="1F497D"/>
      <w:sz w:val="36"/>
      <w:szCs w:val="36"/>
      <w:u w:val="single"/>
    </w:rPr>
  </w:style>
  <w:style w:type="paragraph" w:customStyle="1" w:styleId="TitreNiveau3">
    <w:name w:val="Titre Niveau 3"/>
    <w:basedOn w:val="TitreNiveau2"/>
    <w:link w:val="TitreNiveau3Car"/>
    <w:uiPriority w:val="99"/>
    <w:rsid w:val="00C234DB"/>
    <w:pPr>
      <w:numPr>
        <w:ilvl w:val="2"/>
      </w:numPr>
      <w:spacing w:before="440" w:after="440"/>
    </w:pPr>
    <w:rPr>
      <w:sz w:val="28"/>
      <w:szCs w:val="28"/>
    </w:rPr>
  </w:style>
  <w:style w:type="character" w:customStyle="1" w:styleId="TitreNiveau3Car">
    <w:name w:val="Titre Niveau 3 Car"/>
    <w:basedOn w:val="TitreNiveau2Car"/>
    <w:link w:val="TitreNiveau3"/>
    <w:uiPriority w:val="99"/>
    <w:locked/>
    <w:rsid w:val="00C234DB"/>
    <w:rPr>
      <w:rFonts w:ascii="Times New Roman" w:hAnsi="Times New Roman" w:cs="Times New Roman"/>
      <w:b/>
      <w:bCs/>
      <w:color w:val="1F497D"/>
      <w:sz w:val="28"/>
      <w:szCs w:val="28"/>
      <w:u w:val="single"/>
    </w:rPr>
  </w:style>
  <w:style w:type="paragraph" w:customStyle="1" w:styleId="TitreNiveau0">
    <w:name w:val="Titre Niveau 0"/>
    <w:basedOn w:val="Normal"/>
    <w:link w:val="TitreNiveau0Car"/>
    <w:uiPriority w:val="99"/>
    <w:rsid w:val="00C234DB"/>
    <w:pPr>
      <w:numPr>
        <w:numId w:val="21"/>
      </w:numPr>
      <w:spacing w:before="320" w:after="320"/>
      <w:jc w:val="both"/>
    </w:pPr>
    <w:rPr>
      <w:rFonts w:ascii="Times New Roman" w:hAnsi="Times New Roman" w:cs="Times New Roman"/>
      <w:b/>
      <w:bCs/>
      <w:color w:val="1F497D"/>
      <w:sz w:val="44"/>
      <w:szCs w:val="44"/>
    </w:rPr>
  </w:style>
  <w:style w:type="character" w:customStyle="1" w:styleId="TitreNiveau0Car">
    <w:name w:val="Titre Niveau 0 Car"/>
    <w:basedOn w:val="Policepardfaut"/>
    <w:link w:val="TitreNiveau0"/>
    <w:uiPriority w:val="99"/>
    <w:locked/>
    <w:rsid w:val="00C234DB"/>
    <w:rPr>
      <w:rFonts w:ascii="Times New Roman" w:hAnsi="Times New Roman" w:cs="Times New Roman"/>
      <w:b/>
      <w:bCs/>
      <w:color w:val="1F497D"/>
      <w:sz w:val="44"/>
      <w:szCs w:val="44"/>
    </w:rPr>
  </w:style>
  <w:style w:type="paragraph" w:customStyle="1" w:styleId="Corpsdoc">
    <w:name w:val="Corps doc"/>
    <w:basedOn w:val="Normal"/>
    <w:link w:val="CorpsdocCar"/>
    <w:uiPriority w:val="99"/>
    <w:rsid w:val="00C234DB"/>
    <w:pPr>
      <w:spacing w:before="200" w:after="200" w:line="360" w:lineRule="auto"/>
      <w:jc w:val="both"/>
    </w:pPr>
    <w:rPr>
      <w:rFonts w:ascii="Times New Roman" w:hAnsi="Times New Roman" w:cs="Times New Roman"/>
    </w:rPr>
  </w:style>
  <w:style w:type="character" w:customStyle="1" w:styleId="CorpsdocCar">
    <w:name w:val="Corps doc Car"/>
    <w:basedOn w:val="Policepardfaut"/>
    <w:link w:val="Corpsdoc"/>
    <w:uiPriority w:val="99"/>
    <w:locked/>
    <w:rsid w:val="00C234DB"/>
    <w:rPr>
      <w:rFonts w:ascii="Times New Roman" w:hAnsi="Times New Roman" w:cs="Times New Roman"/>
      <w:sz w:val="24"/>
      <w:szCs w:val="24"/>
    </w:rPr>
  </w:style>
  <w:style w:type="paragraph" w:customStyle="1" w:styleId="TitreNiveau4">
    <w:name w:val="Titre Niveau 4"/>
    <w:basedOn w:val="Normal"/>
    <w:uiPriority w:val="99"/>
    <w:rsid w:val="00C234DB"/>
    <w:pPr>
      <w:numPr>
        <w:ilvl w:val="3"/>
        <w:numId w:val="21"/>
      </w:numPr>
      <w:spacing w:before="320" w:after="320"/>
    </w:pPr>
    <w:rPr>
      <w:rFonts w:ascii="Times New Roman" w:hAnsi="Times New Roman" w:cs="Times New Roman"/>
      <w:b/>
      <w:bCs/>
      <w:color w:val="1F497D"/>
    </w:rPr>
  </w:style>
  <w:style w:type="paragraph" w:customStyle="1" w:styleId="TitreNiveauA">
    <w:name w:val="Titre Niveau A"/>
    <w:basedOn w:val="TitreNiveau0"/>
    <w:link w:val="TitreNiveauACar"/>
    <w:uiPriority w:val="99"/>
    <w:rsid w:val="00C234DB"/>
    <w:pPr>
      <w:numPr>
        <w:numId w:val="0"/>
      </w:numPr>
      <w:ind w:left="360" w:hanging="360"/>
    </w:pPr>
  </w:style>
  <w:style w:type="character" w:customStyle="1" w:styleId="TitreNiveauACar">
    <w:name w:val="Titre Niveau A Car"/>
    <w:basedOn w:val="TitreNiveau0Car"/>
    <w:link w:val="TitreNiveauA"/>
    <w:uiPriority w:val="99"/>
    <w:locked/>
    <w:rsid w:val="00C234DB"/>
    <w:rPr>
      <w:rFonts w:ascii="Times New Roman" w:hAnsi="Times New Roman" w:cs="Times New Roman"/>
      <w:b/>
      <w:bCs/>
      <w:color w:val="1F497D"/>
      <w:sz w:val="44"/>
      <w:szCs w:val="44"/>
    </w:rPr>
  </w:style>
  <w:style w:type="paragraph" w:styleId="Notedebasdepage">
    <w:name w:val="footnote text"/>
    <w:basedOn w:val="Normal"/>
    <w:link w:val="NotedebasdepageCar"/>
    <w:autoRedefine/>
    <w:uiPriority w:val="99"/>
    <w:semiHidden/>
    <w:rsid w:val="008331B2"/>
    <w:pPr>
      <w:spacing w:before="0" w:after="0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331B2"/>
    <w:rPr>
      <w:rFonts w:ascii="Calibri" w:hAnsi="Calibri" w:cs="Calibri"/>
      <w:sz w:val="24"/>
      <w:szCs w:val="24"/>
    </w:rPr>
  </w:style>
  <w:style w:type="paragraph" w:styleId="Sansinterligne">
    <w:name w:val="No Spacing"/>
    <w:link w:val="SansinterligneCar"/>
    <w:uiPriority w:val="99"/>
    <w:qFormat/>
    <w:rsid w:val="00C234DB"/>
    <w:rPr>
      <w:rFonts w:ascii="Calibri" w:eastAsia="Times New Roman" w:hAnsi="Calibri" w:cs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234DB"/>
    <w:rPr>
      <w:rFonts w:ascii="Calibr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72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727B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sid w:val="00A47EA4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A47EA4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rsid w:val="00A47EA4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A47EA4"/>
    <w:rPr>
      <w:vertAlign w:val="superscript"/>
    </w:rPr>
  </w:style>
  <w:style w:type="table" w:styleId="Grilledutableau">
    <w:name w:val="Table Grid"/>
    <w:basedOn w:val="TableauNormal"/>
    <w:uiPriority w:val="99"/>
    <w:rsid w:val="00171DD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12E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7944"/>
    <w:rPr>
      <w:rFonts w:ascii="Calibri" w:eastAsia="Times New Roman" w:hAnsi="Calibri" w:cs="Calibri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rsid w:val="00C1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3072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Poterel</dc:creator>
  <cp:lastModifiedBy>Anne Poterel</cp:lastModifiedBy>
  <cp:revision>4</cp:revision>
  <cp:lastPrinted>2014-12-18T17:31:00Z</cp:lastPrinted>
  <dcterms:created xsi:type="dcterms:W3CDTF">2014-11-04T14:17:00Z</dcterms:created>
  <dcterms:modified xsi:type="dcterms:W3CDTF">2014-12-18T17:40:00Z</dcterms:modified>
</cp:coreProperties>
</file>